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55" w:rsidRPr="002F6F55" w:rsidRDefault="002F6F55" w:rsidP="002F6F55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48"/>
          <w:szCs w:val="48"/>
          <w:lang w:eastAsia="pl-PL"/>
        </w:rPr>
      </w:pPr>
      <w:r w:rsidRPr="002F6F55">
        <w:rPr>
          <w:rFonts w:ascii="Tahoma" w:eastAsia="Times New Roman" w:hAnsi="Tahoma" w:cs="Tahoma"/>
          <w:b/>
          <w:bCs/>
          <w:sz w:val="48"/>
          <w:szCs w:val="48"/>
          <w:lang w:eastAsia="pl-PL"/>
        </w:rPr>
        <w:t xml:space="preserve">Sprawozdanie z realizacji </w:t>
      </w:r>
    </w:p>
    <w:p w:rsidR="002F6F55" w:rsidRPr="002F6F55" w:rsidRDefault="002F6F55" w:rsidP="002F6F55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48"/>
          <w:szCs w:val="48"/>
          <w:lang w:eastAsia="pl-PL"/>
        </w:rPr>
      </w:pPr>
      <w:r w:rsidRPr="002F6F55">
        <w:rPr>
          <w:rFonts w:ascii="Tahoma" w:eastAsia="Times New Roman" w:hAnsi="Tahoma" w:cs="Tahoma"/>
          <w:b/>
          <w:bCs/>
          <w:sz w:val="48"/>
          <w:szCs w:val="48"/>
          <w:lang w:eastAsia="pl-PL"/>
        </w:rPr>
        <w:t>„Planu rozwoju zawodowego”</w:t>
      </w:r>
    </w:p>
    <w:p w:rsidR="002F6F55" w:rsidRPr="002F6F55" w:rsidRDefault="002F6F55" w:rsidP="002F6F55">
      <w:pPr>
        <w:spacing w:after="0" w:line="360" w:lineRule="auto"/>
        <w:jc w:val="center"/>
        <w:rPr>
          <w:rFonts w:ascii="Tahoma" w:eastAsia="Times New Roman" w:hAnsi="Tahoma" w:cs="Tahoma"/>
          <w:bCs/>
          <w:sz w:val="48"/>
          <w:szCs w:val="48"/>
          <w:lang w:eastAsia="pl-PL"/>
        </w:rPr>
      </w:pPr>
      <w:r w:rsidRPr="002F6F55">
        <w:rPr>
          <w:rFonts w:ascii="Tahoma" w:eastAsia="Times New Roman" w:hAnsi="Tahoma" w:cs="Tahoma"/>
          <w:bCs/>
          <w:sz w:val="48"/>
          <w:szCs w:val="48"/>
          <w:lang w:eastAsia="pl-PL"/>
        </w:rPr>
        <w:t>na stopień nauczyciela dyplomowanego</w:t>
      </w:r>
    </w:p>
    <w:p w:rsidR="002F6F55" w:rsidRPr="002F6F55" w:rsidRDefault="002F6F55" w:rsidP="002F6F55">
      <w:pPr>
        <w:spacing w:after="0" w:line="240" w:lineRule="auto"/>
        <w:jc w:val="center"/>
        <w:rPr>
          <w:rFonts w:ascii="Tahoma" w:eastAsia="Times New Roman" w:hAnsi="Tahoma" w:cs="Tahoma"/>
          <w:b/>
          <w:sz w:val="48"/>
          <w:szCs w:val="48"/>
          <w:lang w:eastAsia="pl-PL"/>
        </w:rPr>
      </w:pPr>
    </w:p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b/>
          <w:sz w:val="52"/>
          <w:szCs w:val="24"/>
          <w:lang w:eastAsia="pl-PL"/>
        </w:rPr>
      </w:pPr>
    </w:p>
    <w:p w:rsidR="002F6F55" w:rsidRPr="002F6F55" w:rsidRDefault="002F6F55" w:rsidP="002F6F5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iCs/>
          <w:sz w:val="32"/>
          <w:szCs w:val="32"/>
          <w:lang w:eastAsia="pl-PL"/>
        </w:rPr>
      </w:pPr>
      <w:r w:rsidRPr="002F6F55">
        <w:rPr>
          <w:rFonts w:ascii="Tahoma" w:eastAsia="Times New Roman" w:hAnsi="Tahoma" w:cs="Tahoma"/>
          <w:b/>
          <w:bCs/>
          <w:iCs/>
          <w:sz w:val="32"/>
          <w:szCs w:val="32"/>
          <w:lang w:eastAsia="pl-PL"/>
        </w:rPr>
        <w:t xml:space="preserve">mgr </w:t>
      </w:r>
      <w:r>
        <w:rPr>
          <w:rFonts w:ascii="Tahoma" w:eastAsia="Times New Roman" w:hAnsi="Tahoma" w:cs="Tahoma"/>
          <w:b/>
          <w:bCs/>
          <w:iCs/>
          <w:sz w:val="32"/>
          <w:szCs w:val="32"/>
          <w:lang w:eastAsia="pl-PL"/>
        </w:rPr>
        <w:t xml:space="preserve">JOANNA GÓRA </w:t>
      </w:r>
    </w:p>
    <w:p w:rsidR="002F6F55" w:rsidRPr="002F6F55" w:rsidRDefault="002F6F55" w:rsidP="002F6F55">
      <w:pPr>
        <w:spacing w:after="0" w:line="240" w:lineRule="auto"/>
        <w:ind w:left="2835" w:hanging="2977"/>
        <w:jc w:val="center"/>
        <w:rPr>
          <w:rFonts w:ascii="Tahoma" w:eastAsia="Times New Roman" w:hAnsi="Tahoma" w:cs="Tahoma"/>
          <w:sz w:val="32"/>
          <w:szCs w:val="32"/>
          <w:lang w:eastAsia="pl-PL"/>
        </w:rPr>
      </w:pPr>
      <w:r w:rsidRPr="002F6F55">
        <w:rPr>
          <w:rFonts w:ascii="Tahoma" w:eastAsia="Times New Roman" w:hAnsi="Tahoma" w:cs="Tahoma"/>
          <w:sz w:val="32"/>
          <w:szCs w:val="32"/>
          <w:lang w:eastAsia="pl-PL"/>
        </w:rPr>
        <w:t>nauczyciel mianowany</w:t>
      </w:r>
    </w:p>
    <w:p w:rsidR="002F6F55" w:rsidRPr="002F6F55" w:rsidRDefault="002F6F55" w:rsidP="002F6F55">
      <w:pPr>
        <w:spacing w:after="0" w:line="240" w:lineRule="auto"/>
        <w:ind w:left="2835" w:hanging="2977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</w:p>
    <w:p w:rsidR="002F6F55" w:rsidRPr="002F6F55" w:rsidRDefault="002F6F55" w:rsidP="002F6F55">
      <w:pPr>
        <w:spacing w:after="0" w:line="240" w:lineRule="auto"/>
        <w:ind w:left="2835" w:hanging="2977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sz w:val="32"/>
          <w:szCs w:val="32"/>
          <w:lang w:eastAsia="pl-PL"/>
        </w:rPr>
      </w:pP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2F6F55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Nazwa i adres szkoły :   </w:t>
      </w: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sz w:val="32"/>
          <w:szCs w:val="32"/>
          <w:lang w:eastAsia="pl-PL"/>
        </w:rPr>
      </w:pPr>
      <w:r w:rsidRPr="002F6F55">
        <w:rPr>
          <w:rFonts w:ascii="Tahoma" w:eastAsia="Times New Roman" w:hAnsi="Tahoma" w:cs="Tahoma"/>
          <w:sz w:val="32"/>
          <w:szCs w:val="32"/>
          <w:lang w:eastAsia="pl-PL"/>
        </w:rPr>
        <w:t>Zespół Szkół im. Jana Pawła II w Godowej</w:t>
      </w: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sz w:val="32"/>
          <w:szCs w:val="32"/>
          <w:lang w:eastAsia="pl-PL"/>
        </w:rPr>
      </w:pP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2F6F55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Nauczany przedmiot :   </w:t>
      </w: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sz w:val="32"/>
          <w:szCs w:val="32"/>
          <w:lang w:eastAsia="pl-PL"/>
        </w:rPr>
      </w:pPr>
      <w:r w:rsidRPr="002F6F55">
        <w:rPr>
          <w:rFonts w:ascii="Tahoma" w:eastAsia="Times New Roman" w:hAnsi="Tahoma" w:cs="Tahoma"/>
          <w:sz w:val="32"/>
          <w:szCs w:val="32"/>
          <w:lang w:eastAsia="pl-PL"/>
        </w:rPr>
        <w:t xml:space="preserve">język </w:t>
      </w:r>
      <w:r>
        <w:rPr>
          <w:rFonts w:ascii="Tahoma" w:eastAsia="Times New Roman" w:hAnsi="Tahoma" w:cs="Tahoma"/>
          <w:sz w:val="32"/>
          <w:szCs w:val="32"/>
          <w:lang w:eastAsia="pl-PL"/>
        </w:rPr>
        <w:t>angielski</w:t>
      </w: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2F6F55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Posiadane kwalifikacje : </w:t>
      </w: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sz w:val="32"/>
          <w:szCs w:val="32"/>
          <w:lang w:eastAsia="pl-PL"/>
        </w:rPr>
      </w:pPr>
      <w:r w:rsidRPr="002F6F55">
        <w:rPr>
          <w:rFonts w:ascii="Tahoma" w:eastAsia="Times New Roman" w:hAnsi="Tahoma" w:cs="Tahoma"/>
          <w:sz w:val="32"/>
          <w:szCs w:val="32"/>
          <w:lang w:eastAsia="pl-PL"/>
        </w:rPr>
        <w:t xml:space="preserve">- mgr języka </w:t>
      </w:r>
      <w:r>
        <w:rPr>
          <w:rFonts w:ascii="Tahoma" w:eastAsia="Times New Roman" w:hAnsi="Tahoma" w:cs="Tahoma"/>
          <w:sz w:val="32"/>
          <w:szCs w:val="32"/>
          <w:lang w:eastAsia="pl-PL"/>
        </w:rPr>
        <w:t>angielskiego</w:t>
      </w:r>
      <w:r w:rsidRPr="002F6F55">
        <w:rPr>
          <w:rFonts w:ascii="Tahoma" w:eastAsia="Times New Roman" w:hAnsi="Tahoma" w:cs="Tahoma"/>
          <w:sz w:val="32"/>
          <w:szCs w:val="32"/>
          <w:lang w:eastAsia="pl-PL"/>
        </w:rPr>
        <w:t>,</w:t>
      </w: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sz w:val="32"/>
          <w:szCs w:val="32"/>
          <w:lang w:eastAsia="pl-PL"/>
        </w:rPr>
      </w:pP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sz w:val="32"/>
          <w:szCs w:val="32"/>
          <w:lang w:eastAsia="pl-PL"/>
        </w:rPr>
      </w:pP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2F6F55">
        <w:rPr>
          <w:rFonts w:ascii="Tahoma" w:eastAsia="Times New Roman" w:hAnsi="Tahoma" w:cs="Tahoma"/>
          <w:b/>
          <w:sz w:val="32"/>
          <w:szCs w:val="32"/>
          <w:lang w:eastAsia="pl-PL"/>
        </w:rPr>
        <w:t>Data rozpoczęcia stażu :</w:t>
      </w: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sz w:val="32"/>
          <w:szCs w:val="32"/>
          <w:lang w:eastAsia="pl-PL"/>
        </w:rPr>
      </w:pPr>
      <w:r w:rsidRPr="002F6F55">
        <w:rPr>
          <w:rFonts w:ascii="Tahoma" w:eastAsia="Times New Roman" w:hAnsi="Tahoma" w:cs="Tahoma"/>
          <w:sz w:val="32"/>
          <w:szCs w:val="32"/>
          <w:lang w:eastAsia="pl-PL"/>
        </w:rPr>
        <w:t xml:space="preserve">1 września </w:t>
      </w:r>
      <w:r>
        <w:rPr>
          <w:rFonts w:ascii="Tahoma" w:eastAsia="Times New Roman" w:hAnsi="Tahoma" w:cs="Tahoma"/>
          <w:sz w:val="32"/>
          <w:szCs w:val="32"/>
          <w:lang w:eastAsia="pl-PL"/>
        </w:rPr>
        <w:t>2014</w:t>
      </w:r>
      <w:r w:rsidRPr="002F6F55">
        <w:rPr>
          <w:rFonts w:ascii="Tahoma" w:eastAsia="Times New Roman" w:hAnsi="Tahoma" w:cs="Tahoma"/>
          <w:sz w:val="32"/>
          <w:szCs w:val="32"/>
          <w:lang w:eastAsia="pl-PL"/>
        </w:rPr>
        <w:t xml:space="preserve"> roku </w:t>
      </w: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2F6F55">
        <w:rPr>
          <w:rFonts w:ascii="Tahoma" w:eastAsia="Times New Roman" w:hAnsi="Tahoma" w:cs="Tahoma"/>
          <w:b/>
          <w:sz w:val="32"/>
          <w:szCs w:val="32"/>
          <w:lang w:eastAsia="pl-PL"/>
        </w:rPr>
        <w:t>Data zakończenia stażu :</w:t>
      </w: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sz w:val="32"/>
          <w:szCs w:val="32"/>
          <w:lang w:eastAsia="pl-PL"/>
        </w:rPr>
      </w:pPr>
      <w:r w:rsidRPr="002F6F55">
        <w:rPr>
          <w:rFonts w:ascii="Tahoma" w:eastAsia="Times New Roman" w:hAnsi="Tahoma" w:cs="Tahoma"/>
          <w:sz w:val="32"/>
          <w:szCs w:val="32"/>
          <w:lang w:eastAsia="pl-PL"/>
        </w:rPr>
        <w:t xml:space="preserve">31 maja </w:t>
      </w:r>
      <w:r>
        <w:rPr>
          <w:rFonts w:ascii="Tahoma" w:eastAsia="Times New Roman" w:hAnsi="Tahoma" w:cs="Tahoma"/>
          <w:sz w:val="32"/>
          <w:szCs w:val="32"/>
          <w:lang w:eastAsia="pl-PL"/>
        </w:rPr>
        <w:t>2017</w:t>
      </w:r>
      <w:r w:rsidRPr="002F6F55">
        <w:rPr>
          <w:rFonts w:ascii="Tahoma" w:eastAsia="Times New Roman" w:hAnsi="Tahoma" w:cs="Tahoma"/>
          <w:sz w:val="32"/>
          <w:szCs w:val="32"/>
          <w:lang w:eastAsia="pl-PL"/>
        </w:rPr>
        <w:t xml:space="preserve"> roku</w:t>
      </w:r>
    </w:p>
    <w:p w:rsidR="002F6F55" w:rsidRPr="002F6F55" w:rsidRDefault="002F6F55" w:rsidP="002F6F55">
      <w:pPr>
        <w:spacing w:after="0" w:line="240" w:lineRule="auto"/>
        <w:ind w:left="-142"/>
        <w:jc w:val="center"/>
        <w:rPr>
          <w:rFonts w:ascii="Tahoma" w:eastAsia="Times New Roman" w:hAnsi="Tahoma" w:cs="Tahoma"/>
          <w:sz w:val="32"/>
          <w:szCs w:val="32"/>
          <w:lang w:eastAsia="pl-PL"/>
        </w:rPr>
      </w:pPr>
      <w:r w:rsidRPr="002F6F55">
        <w:rPr>
          <w:rFonts w:ascii="Tahoma" w:eastAsia="Times New Roman" w:hAnsi="Tahoma" w:cs="Tahoma"/>
          <w:sz w:val="32"/>
          <w:szCs w:val="32"/>
          <w:lang w:eastAsia="pl-PL"/>
        </w:rPr>
        <w:br w:type="page"/>
      </w:r>
    </w:p>
    <w:tbl>
      <w:tblPr>
        <w:tblW w:w="10298" w:type="dxa"/>
        <w:jc w:val="center"/>
        <w:tblCellSpacing w:w="28" w:type="dxa"/>
        <w:tblInd w:w="-5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8429"/>
      </w:tblGrid>
      <w:tr w:rsidR="002F6F55" w:rsidRPr="002F6F55" w:rsidTr="00CC25F2">
        <w:trPr>
          <w:tblCellSpacing w:w="28" w:type="dxa"/>
          <w:jc w:val="center"/>
        </w:trPr>
        <w:tc>
          <w:tcPr>
            <w:tcW w:w="10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br w:type="page"/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§ 8 ust. 2 pkt 1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Uzyskanie pozytywnych efektów w pracy dydaktycznej, wychowawczej lub opiekuńczej na skutek wdrożenia działań mających na celu doskonalenie pracy własnej i podniesienie jakości pracy szkoły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  <w:tr w:rsidR="002F6F55" w:rsidRPr="002F6F55" w:rsidTr="00CC25F2">
        <w:trPr>
          <w:tblCellSpacing w:w="28" w:type="dxa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Sposób realizacji</w:t>
            </w:r>
          </w:p>
        </w:tc>
      </w:tr>
      <w:tr w:rsidR="002F6F55" w:rsidRPr="002F6F55" w:rsidTr="00CC25F2">
        <w:trPr>
          <w:tblCellSpacing w:w="28" w:type="dxa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Poznanie procedur awansu zawodowego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</w:t>
            </w: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Poznałam procedury awansu zawodowego poprzez:</w:t>
            </w:r>
          </w:p>
          <w:p w:rsidR="002F6F55" w:rsidRPr="002F6F55" w:rsidRDefault="002F6F55" w:rsidP="002F6F55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zapoznanie się z przepisami prawa oświatowego</w:t>
            </w:r>
          </w:p>
          <w:p w:rsidR="002F6F55" w:rsidRPr="002F6F55" w:rsidRDefault="002F6F55" w:rsidP="002F6F55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pogłębianie wiedzy dotyczącej awansu zawodowego</w:t>
            </w:r>
          </w:p>
          <w:p w:rsidR="002F6F55" w:rsidRPr="002F6F55" w:rsidRDefault="002F6F55" w:rsidP="002F6F55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przypomnienie zasad funkcjonowania i organizacji szkoły</w:t>
            </w:r>
          </w:p>
          <w:p w:rsidR="002F6F55" w:rsidRPr="002F6F55" w:rsidRDefault="002F6F55" w:rsidP="002F6F55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opracowanie planu rozwoju zawodowego</w:t>
            </w:r>
          </w:p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trHeight w:val="2268"/>
          <w:tblCellSpacing w:w="28" w:type="dxa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Doskonalenie zawodowe jako forma własnego rozwoju oraz sposób na podniesienie jakości pracy szkoły.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5F5F5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5F5F5"/>
                <w:lang w:eastAsia="pl-PL"/>
              </w:rPr>
              <w:t xml:space="preserve">Poszerzałam i doskonaliłam wiedzę poprzez 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uczestnictwo w różnych formach doskonalenia zawodowego</w:t>
            </w:r>
          </w:p>
          <w:p w:rsidR="002F6F55" w:rsidRPr="002F6F55" w:rsidRDefault="002F6F55" w:rsidP="002F6F55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Konferencje:</w:t>
            </w:r>
          </w:p>
          <w:p w:rsidR="002F6F55" w:rsidRPr="002F6F55" w:rsidRDefault="002F6F55" w:rsidP="002F6F55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05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2014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– Egzamin gimnazjalny w świetle badań PISA</w:t>
            </w:r>
          </w:p>
          <w:p w:rsidR="002F6F55" w:rsidRDefault="002F6F55" w:rsidP="002F6F55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2015 r. – </w:t>
            </w:r>
            <w:r w:rsidR="00ED09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Sesja o zmianach w prawie oświatowym i podręcznikach wieloletnich dla szkół podstawowych</w:t>
            </w:r>
          </w:p>
          <w:p w:rsidR="00ED0917" w:rsidRDefault="00ED0917" w:rsidP="002F6F55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2015 r. – „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Learner-centred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teaching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?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Yes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but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what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about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my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teaching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style?</w:t>
            </w:r>
            <w:r w:rsidR="00F4766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”   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sesja poruszała tematy praktycznej pracy z uczniem w oparciu o podręczniki wieloletnie, oraz style uczenia się i nauczania</w:t>
            </w:r>
          </w:p>
          <w:p w:rsidR="00F47666" w:rsidRPr="00F40552" w:rsidRDefault="00F47666" w:rsidP="002F6F55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2015 r. – „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Making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up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for the missing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bits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Ideas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teaching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lower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primary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learners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”  - sesja dotyczyła pogodzenia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</w:t>
            </w:r>
            <w:r w:rsidR="002C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loletniości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podręcznika z kreatywnymi potrzebami najmłodszych uczniów</w:t>
            </w:r>
          </w:p>
          <w:p w:rsidR="004276F3" w:rsidRPr="002F6F55" w:rsidRDefault="004276F3" w:rsidP="002F6F55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05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2016 r.  - </w:t>
            </w:r>
            <w:r w:rsidRPr="00F40552">
              <w:rPr>
                <w:rFonts w:ascii="Tahoma" w:hAnsi="Tahoma" w:cs="Tahoma"/>
                <w:sz w:val="20"/>
                <w:szCs w:val="20"/>
              </w:rPr>
              <w:t xml:space="preserve">wykład metodyczny dla nauczycieli szkół gimnazjalnych „ Od umiejętnej diagnozy, przez indywidualną pracę z nastolatkiem, do ucznia, który dużo umie i chce umieć jeszcze więcej” zorganizowany przez wydawnictwo Oxford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University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Press,</w:t>
            </w:r>
          </w:p>
          <w:p w:rsidR="002F6F55" w:rsidRPr="002F6F55" w:rsidRDefault="002F6F55" w:rsidP="002F6F55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Szkolenia:</w:t>
            </w:r>
          </w:p>
          <w:p w:rsidR="00F40552" w:rsidRPr="002F6F55" w:rsidRDefault="002F6F55" w:rsidP="00F4055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2014 r. – Obsługa dziennika elektronicznego</w:t>
            </w:r>
          </w:p>
          <w:p w:rsidR="002F6F55" w:rsidRDefault="002F6F55" w:rsidP="002F6F55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2015 r. – Nauczyciel XXI wieku – śladem uzależnienia</w:t>
            </w:r>
          </w:p>
          <w:p w:rsidR="0013245D" w:rsidRPr="00F40552" w:rsidRDefault="0013245D" w:rsidP="002F6F55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2015 r. – „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Which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comes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first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the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chicken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the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egg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? Language development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Exam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preparation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?” przeprowadzone przez wydawnictwo Cambridge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University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Press szkolenie dotyczyło różnych podejść do pracy na językiem przed egzaminem </w:t>
            </w:r>
          </w:p>
          <w:p w:rsidR="004276F3" w:rsidRPr="00F40552" w:rsidRDefault="004276F3" w:rsidP="002F6F55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05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2015 r. - </w:t>
            </w:r>
            <w:r w:rsidRPr="00F40552">
              <w:rPr>
                <w:rFonts w:ascii="Tahoma" w:hAnsi="Tahoma" w:cs="Tahoma"/>
                <w:sz w:val="20"/>
                <w:szCs w:val="20"/>
              </w:rPr>
              <w:t xml:space="preserve"> szkolenie online „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Nothing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is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interesting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...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if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you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don’t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understand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it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>!” przeprowadzone przez wydawnictwo Pearson w ramach zachęcania do korzystania z uproszczonych wersji klasycznych dzieł literatury anglojęzycznej „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Penguin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Readers”,</w:t>
            </w:r>
          </w:p>
          <w:p w:rsidR="00F40552" w:rsidRPr="004C67C6" w:rsidRDefault="004276F3" w:rsidP="004C67C6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05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2016 r. - </w:t>
            </w:r>
            <w:r w:rsidRPr="00F40552">
              <w:rPr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wideoszkolenie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metodyczne “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Controlled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production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: a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key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making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unmotivated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students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speak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>” przeprowadzone przez wydawnictwo Mcmillan, poruszające zagadnienie ustnej komunikacji ucznió</w:t>
            </w:r>
            <w:r w:rsidR="00F40552">
              <w:rPr>
                <w:rFonts w:ascii="Tahoma" w:hAnsi="Tahoma" w:cs="Tahoma"/>
                <w:sz w:val="20"/>
                <w:szCs w:val="20"/>
              </w:rPr>
              <w:t>w na lekcji języka angielskiego</w:t>
            </w:r>
          </w:p>
          <w:p w:rsidR="002F6F55" w:rsidRDefault="00F40552" w:rsidP="002F6F55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2016</w:t>
            </w:r>
            <w:r w:rsidR="002F6F55" w:rsidRPr="00F405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- </w:t>
            </w:r>
            <w:r w:rsidR="002F6F55"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Podstawowe zabiegi podtrzymujące życie oraz postępowanie przedmedyczne w stanach zagrożenia zdrowia lub życia</w:t>
            </w:r>
            <w:r w:rsidR="002F6F55" w:rsidRPr="00F405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zorganizowane przez grupę PASSIO</w:t>
            </w:r>
          </w:p>
          <w:p w:rsidR="00F40552" w:rsidRDefault="00F40552" w:rsidP="002F6F55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2017 r. – Metody aktywizujące w nauczaniu</w:t>
            </w:r>
          </w:p>
          <w:p w:rsidR="00F40552" w:rsidRDefault="00F40552" w:rsidP="002F6F55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2017 r. – Motywacja źródłem sukcesu ucznia w szkole</w:t>
            </w:r>
          </w:p>
          <w:p w:rsidR="00F40552" w:rsidRPr="002F6F55" w:rsidRDefault="00F40552" w:rsidP="002F6F55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2017 r. </w:t>
            </w:r>
            <w:r w:rsidR="00ED09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–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ED09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Jak rozwijać potencjał ucznia</w:t>
            </w:r>
          </w:p>
          <w:p w:rsidR="002F6F55" w:rsidRPr="002F6F55" w:rsidRDefault="002F6F55" w:rsidP="002F6F55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Warsztaty:</w:t>
            </w:r>
          </w:p>
          <w:p w:rsidR="002F6F55" w:rsidRPr="002F6F55" w:rsidRDefault="002F6F55" w:rsidP="002F6F55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2014 r. – TIK na lekcjach – jak zacząć ?</w:t>
            </w:r>
          </w:p>
          <w:p w:rsidR="002F6F55" w:rsidRPr="002F6F55" w:rsidRDefault="00F40552" w:rsidP="002F6F55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2015</w:t>
            </w:r>
            <w:r w:rsidR="002F6F55"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– </w:t>
            </w:r>
            <w:r w:rsidR="002F6F55" w:rsidRPr="00F40552">
              <w:rPr>
                <w:rFonts w:ascii="Tahoma" w:hAnsi="Tahoma" w:cs="Tahoma"/>
                <w:sz w:val="20"/>
                <w:szCs w:val="20"/>
              </w:rPr>
              <w:t>warsztaty prowadzone w ramach projektu</w:t>
            </w:r>
            <w:r w:rsidR="002F6F55" w:rsidRPr="002F6F55">
              <w:rPr>
                <w:rFonts w:ascii="Tahoma" w:hAnsi="Tahoma" w:cs="Tahoma"/>
              </w:rPr>
              <w:t xml:space="preserve"> „Zrozumieć przemoc”</w:t>
            </w:r>
          </w:p>
          <w:p w:rsidR="002F6F55" w:rsidRDefault="002F6F55" w:rsidP="002F6F55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2015 r. – efektywnie i efektownie. Jak nauczyć podstawowych umiejętności?</w:t>
            </w:r>
          </w:p>
          <w:p w:rsidR="002F6F55" w:rsidRPr="002F6F55" w:rsidRDefault="002F6F55" w:rsidP="002F6F55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Kursy:</w:t>
            </w:r>
          </w:p>
          <w:p w:rsidR="002F6F55" w:rsidRPr="002F6F55" w:rsidRDefault="002F6F55" w:rsidP="002F6F55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2014 r. - Sojusznicy czy wrogowie – o współpracy z rodzicami</w:t>
            </w:r>
          </w:p>
          <w:p w:rsidR="002F6F55" w:rsidRPr="002F6F55" w:rsidRDefault="002F6F55" w:rsidP="002F6F55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2014 r. – Słucham, rozmawiam, motywuję – czyli o skutecznej komunikacji z uczniami</w:t>
            </w:r>
          </w:p>
          <w:p w:rsidR="002F6F55" w:rsidRPr="004C67C6" w:rsidRDefault="004276F3" w:rsidP="004C67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4C6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2015 r. – Sprawdzian 2016</w:t>
            </w:r>
            <w:r w:rsidR="002F6F55" w:rsidRPr="004C6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Język </w:t>
            </w:r>
            <w:r w:rsidRPr="004C6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angielski</w:t>
            </w:r>
            <w:r w:rsidR="002F6F55" w:rsidRPr="004C6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Jak przygotować uczniów</w:t>
            </w:r>
          </w:p>
          <w:p w:rsidR="004C67C6" w:rsidRDefault="004C67C6" w:rsidP="002A64F7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2016 r. – Utrzymanie ładu na lekcji</w:t>
            </w:r>
          </w:p>
          <w:p w:rsidR="004C67C6" w:rsidRPr="004C67C6" w:rsidRDefault="004C67C6" w:rsidP="004C67C6">
            <w:pPr>
              <w:pStyle w:val="Akapitzlist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="Verdana" w:hAnsi="Verdana"/>
              </w:rPr>
            </w:pPr>
            <w:r w:rsidRPr="004C6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2016 r.- </w:t>
            </w:r>
            <w:r w:rsidRPr="004C67C6">
              <w:rPr>
                <w:rFonts w:ascii="Tahoma" w:hAnsi="Tahoma" w:cs="Tahoma"/>
                <w:sz w:val="20"/>
                <w:szCs w:val="20"/>
              </w:rPr>
              <w:t>Praca z uczniem z trudnościami w koncentracji uwagi</w:t>
            </w:r>
            <w:r w:rsidRPr="004C67C6">
              <w:rPr>
                <w:rFonts w:ascii="Verdana" w:hAnsi="Verdana"/>
              </w:rPr>
              <w:t>.</w:t>
            </w:r>
          </w:p>
          <w:p w:rsidR="004C67C6" w:rsidRPr="002A64F7" w:rsidRDefault="004C67C6" w:rsidP="004C67C6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trHeight w:val="1252"/>
          <w:tblCellSpacing w:w="28" w:type="dxa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Organizowanie           i prowadzenie zajęć pozalekcyjnych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Prowadziłam:</w:t>
            </w:r>
          </w:p>
          <w:p w:rsidR="002F6F55" w:rsidRPr="002F6F55" w:rsidRDefault="006A596F" w:rsidP="002F6F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Anglistyczne</w:t>
            </w:r>
            <w:r w:rsidR="002F6F55"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koło zainteresowań</w:t>
            </w:r>
          </w:p>
          <w:p w:rsidR="002F6F55" w:rsidRPr="002F6F55" w:rsidRDefault="002F6F55" w:rsidP="002F6F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Kółko wyrównawcze</w:t>
            </w:r>
          </w:p>
          <w:p w:rsidR="002F6F55" w:rsidRDefault="006A596F" w:rsidP="002F6F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Zajęcia przygotowujące do egzaminu gimnazjalnego</w:t>
            </w:r>
          </w:p>
          <w:p w:rsidR="006A596F" w:rsidRDefault="006A596F" w:rsidP="002F6F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Zajęcia przygotowujące do sprawdzianu szóstoklasisty</w:t>
            </w:r>
          </w:p>
          <w:p w:rsidR="000100FE" w:rsidRDefault="000100FE" w:rsidP="002F6F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Zajęcia przygotowujące do Kuratoryjnego Konkursu z Języka Angielskiego</w:t>
            </w:r>
            <w:r w:rsidR="001324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dla Szkół Podstawowych</w:t>
            </w:r>
          </w:p>
          <w:p w:rsidR="002F6F55" w:rsidRPr="002F6F55" w:rsidRDefault="002F6F55" w:rsidP="006A596F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trHeight w:val="1318"/>
          <w:tblCellSpacing w:w="28" w:type="dxa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Organizowanie i prowadzenie szkolnych imprez, akademii oraz konkursów 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Organizowałam lub współorganizowałam:</w:t>
            </w:r>
          </w:p>
          <w:p w:rsidR="002F6F55" w:rsidRPr="002F6F55" w:rsidRDefault="002A64F7" w:rsidP="002F6F5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Szkolny konkurs kolęd i piosenek obcojęzycznych</w:t>
            </w:r>
            <w:r w:rsidR="008C1B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</w:t>
            </w:r>
            <w:r w:rsidR="008C1B08" w:rsidRPr="008C1B08">
              <w:rPr>
                <w:rFonts w:ascii="Tahoma" w:eastAsia="Times New Roman" w:hAnsi="Tahoma" w:cs="Tahoma"/>
                <w:color w:val="FF0000"/>
                <w:sz w:val="40"/>
                <w:szCs w:val="40"/>
                <w:lang w:eastAsia="pl-PL"/>
              </w:rPr>
              <w:t xml:space="preserve"> </w:t>
            </w:r>
          </w:p>
          <w:p w:rsidR="002F6F55" w:rsidRPr="002F6F55" w:rsidRDefault="00BA0088" w:rsidP="002F6F5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Pasowanie na Gimnazjalistę</w:t>
            </w:r>
          </w:p>
          <w:p w:rsidR="002F6F55" w:rsidRDefault="002C3AF1" w:rsidP="00BA008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Dzień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Superbohatera</w:t>
            </w:r>
            <w:proofErr w:type="spellEnd"/>
          </w:p>
          <w:p w:rsidR="003552C8" w:rsidRDefault="003552C8" w:rsidP="00BA008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Dzień Pluszowego Misia</w:t>
            </w:r>
          </w:p>
          <w:p w:rsidR="002C3AF1" w:rsidRDefault="003552C8" w:rsidP="00BA008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Konkurs Wiedzy o Strzyż</w:t>
            </w:r>
            <w:r w:rsidR="002C3AF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owie</w:t>
            </w:r>
          </w:p>
          <w:p w:rsidR="003552C8" w:rsidRDefault="003552C8" w:rsidP="00BA008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Przedstawienie na Halloween</w:t>
            </w:r>
          </w:p>
          <w:p w:rsidR="003552C8" w:rsidRDefault="003552C8" w:rsidP="00BA008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Konkurs językowy „ Be the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best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„</w:t>
            </w:r>
          </w:p>
          <w:p w:rsidR="003552C8" w:rsidRPr="003552C8" w:rsidRDefault="003552C8" w:rsidP="003552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Konkurs „ T</w:t>
            </w:r>
            <w:r w:rsidRPr="003552C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op 100 </w:t>
            </w:r>
            <w:proofErr w:type="spellStart"/>
            <w:r w:rsidRPr="003552C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verbs</w:t>
            </w:r>
            <w:proofErr w:type="spellEnd"/>
            <w:r w:rsidRPr="003552C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in English „</w:t>
            </w:r>
          </w:p>
          <w:p w:rsidR="003552C8" w:rsidRPr="002F6F55" w:rsidRDefault="003552C8" w:rsidP="003552C8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trHeight w:val="1318"/>
          <w:tblCellSpacing w:w="28" w:type="dxa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Opieka nad samorządem uczniowskim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A64F7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roku szkolnym 2015/2016</w:t>
            </w:r>
            <w:r w:rsidR="002F6F55"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pełniłam wraz z koleżanką M. Czarnik funkcję opiekuna SU.   W ramach pracy samorządu zorganizowałyśmy:</w:t>
            </w:r>
          </w:p>
          <w:p w:rsidR="002F6F55" w:rsidRPr="002F6F55" w:rsidRDefault="002F6F55" w:rsidP="002F6F55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Dyskoteki szkolne (z okazji Dnia Chłopaka, andrzejkową, karnawałową, z okazji pierwszego dnia wiosny)</w:t>
            </w:r>
          </w:p>
          <w:p w:rsidR="002F6F55" w:rsidRPr="002F6F55" w:rsidRDefault="002F6F55" w:rsidP="002F6F55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Akcje charytatywne - ,,Pączek dla Afryki”, ,,Szlachetna paczka”</w:t>
            </w:r>
          </w:p>
          <w:p w:rsidR="002F6F55" w:rsidRPr="002F6F55" w:rsidRDefault="002F6F55" w:rsidP="002F6F55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Dzień</w:t>
            </w:r>
            <w:r w:rsidR="002A64F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Chłopaka </w:t>
            </w:r>
          </w:p>
          <w:p w:rsidR="002F6F55" w:rsidRDefault="002F6F55" w:rsidP="002F6F55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Andrzejki – wróżby andrzejkowe</w:t>
            </w:r>
            <w:r w:rsidR="00BA008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</w:t>
            </w:r>
          </w:p>
          <w:p w:rsidR="00F70E1E" w:rsidRDefault="00F70E1E" w:rsidP="002F6F55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Dzień Niepodległości – kotyliony</w:t>
            </w:r>
            <w:r w:rsidR="00BA008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</w:t>
            </w:r>
          </w:p>
          <w:p w:rsidR="00F70E1E" w:rsidRPr="002F6F55" w:rsidRDefault="00F70E1E" w:rsidP="002F6F55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Dzień Pluszowego Misia – gry i zabawy dla najmłodszych</w:t>
            </w:r>
          </w:p>
          <w:p w:rsidR="002F6F55" w:rsidRPr="002F6F55" w:rsidRDefault="002F6F55" w:rsidP="002F6F55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Walentynki – poczta walentynkowa</w:t>
            </w:r>
          </w:p>
          <w:p w:rsidR="002F6F55" w:rsidRDefault="002F6F55" w:rsidP="002F6F55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Konkursy – Na najładniejszą ozdobę choinkową, Na najładniejszy stroik świąteczny</w:t>
            </w:r>
          </w:p>
          <w:p w:rsidR="002A64F7" w:rsidRDefault="00F70E1E" w:rsidP="002F6F55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Superbohater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dzień mający na celu uświadomienie uczniom własnych talentów</w:t>
            </w:r>
          </w:p>
          <w:p w:rsidR="00F70E1E" w:rsidRPr="002F6F55" w:rsidRDefault="00F70E1E" w:rsidP="002F6F55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Dzień Dziecka – gry i zabawy dal dzieci, mecz towarzyski w koszykówkę – nauczyciele/ rodzice kontra uczniowie</w:t>
            </w:r>
          </w:p>
          <w:p w:rsidR="002F6F55" w:rsidRPr="002F6F55" w:rsidRDefault="002F6F55" w:rsidP="002F6F55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Wybory do Samorządu Uczniowskiego</w:t>
            </w:r>
          </w:p>
          <w:p w:rsidR="002F6F55" w:rsidRPr="002F6F55" w:rsidRDefault="002F6F55" w:rsidP="002F6F55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Opieka nad pocztem sztandarowym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trHeight w:val="1318"/>
          <w:tblCellSpacing w:w="28" w:type="dxa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Praca w zespołach zadaniowych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pracowałam w zespole do spraw pomocy psychologiczno-pedagogicznej udzielanej uczniom z dysfunkcjami</w:t>
            </w:r>
          </w:p>
          <w:p w:rsidR="002F6F55" w:rsidRPr="002F6F55" w:rsidRDefault="002F6F55" w:rsidP="002F6F5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pracowałam w</w:t>
            </w:r>
            <w:r w:rsidR="00F70E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zespole wychowawczym </w:t>
            </w:r>
          </w:p>
          <w:p w:rsidR="002F6F55" w:rsidRPr="002F6F55" w:rsidRDefault="002F6F55" w:rsidP="002F6F5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pracowałam w zespole analizującym sprawdzian zewnętrzny</w:t>
            </w:r>
          </w:p>
          <w:p w:rsidR="002F6F55" w:rsidRPr="002F6F55" w:rsidRDefault="002F6F55" w:rsidP="002F6F5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pracowałam w zespole analizującym egzamin zewnętrzny</w:t>
            </w:r>
          </w:p>
          <w:p w:rsidR="002F6F55" w:rsidRPr="002F6F55" w:rsidRDefault="002F6F55" w:rsidP="002F6F5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pracowałam w Zespole nauczycieli </w:t>
            </w:r>
            <w:r w:rsidR="00F70E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języków obcych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w ramach którego współtworzyłam: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plan pracy zespołu,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przedmiotowy system oceniania,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scenariusze konkursów szkolnych,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- dostosowanie wymagań edukacyjnych dla uczniów z dysfunkcjami,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analizę wyników próbnego sprawdzianu po klasie VI,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analizę wyników próbnego egzaminu gimnazjalnego,</w:t>
            </w:r>
          </w:p>
          <w:p w:rsidR="002F6F55" w:rsidRPr="002F6F55" w:rsidRDefault="002F6F55" w:rsidP="002F6F5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pełniłam funkcję członka zespołu nadzorującego egzamin gimnazjalny</w:t>
            </w: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trHeight w:val="992"/>
          <w:tblCellSpacing w:w="28" w:type="dxa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Podnoszenie jakości nauczania poprzez doskonalenie własnej pracy dydaktycznej  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numPr>
                <w:ilvl w:val="0"/>
                <w:numId w:val="2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diagnozowałam przyrost wiedzy poprzez badanie wyników nauczania: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diagnoza wstępna w klasach I, II, III gimnazjum,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diagnoza końcowa w w/w klasach</w:t>
            </w:r>
          </w:p>
          <w:p w:rsidR="002F6F55" w:rsidRPr="002F6F55" w:rsidRDefault="002F6F55" w:rsidP="002F6F55">
            <w:pPr>
              <w:numPr>
                <w:ilvl w:val="0"/>
                <w:numId w:val="2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sprawdzałam próbne egzaminy gimn</w:t>
            </w:r>
            <w:r w:rsidR="00F70E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azjalne z części językowej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</w:t>
            </w:r>
            <w:r w:rsidR="00F70E1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poziom podstawowy i rozszerzony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 oraz próbny sprawdzian po klasie VI</w:t>
            </w:r>
          </w:p>
          <w:p w:rsidR="002F6F55" w:rsidRPr="002F6F55" w:rsidRDefault="002F6F55" w:rsidP="002F6F55">
            <w:pPr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opracowałam plan wychowawcy klasowego w oparciu o program wychowawczy i profilaktyczny naszej szkoły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trHeight w:val="992"/>
          <w:tblCellSpacing w:w="28" w:type="dxa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Organizowanie pracy wychowawczej           z uczniami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aktywizowanie zespołu klasowego do uczestnictwa w uroczystościach i imprezach szkolnych (konkursy, akademie, akcje charytatywne)</w:t>
            </w:r>
          </w:p>
          <w:p w:rsidR="002F6F55" w:rsidRPr="002F6F55" w:rsidRDefault="002F6F55" w:rsidP="002F6F55">
            <w:pPr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prowadzenie lekcji wychowawczych na temat zdrowej diety, tolerancji, przeciwdziałania agresji</w:t>
            </w:r>
            <w:r w:rsidR="00BA008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zgranego zespołu klasowego</w:t>
            </w:r>
          </w:p>
          <w:p w:rsidR="002F6F55" w:rsidRPr="002F6F55" w:rsidRDefault="002F6F55" w:rsidP="002F6F55">
            <w:pPr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organizowanie samopomocy koleżeńskiej dla uczniów z problemami w nauce</w:t>
            </w:r>
          </w:p>
          <w:p w:rsidR="002F6F55" w:rsidRPr="002F6F55" w:rsidRDefault="002F6F55" w:rsidP="002F6F55">
            <w:pPr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motywowanie wychowanków do osiągania sukcesów w nauce i sporcie</w:t>
            </w:r>
          </w:p>
          <w:p w:rsidR="005D4D1E" w:rsidRDefault="002F6F55" w:rsidP="002F6F55">
            <w:pPr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integracja zespołu klasowego poprzez organizowanie różnych przedsięwzięć (Dzień Chłopaka, Dzień Kobiet, klasowe andrzejki, opłatek </w:t>
            </w:r>
            <w:r w:rsidR="008C1B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klasowy, wyjazd do kina Helios, kręgielni, parku trampolin, 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wycieczka do parku rozrywki </w:t>
            </w:r>
            <w:proofErr w:type="spellStart"/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Energylandia</w:t>
            </w:r>
            <w:proofErr w:type="spellEnd"/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rajd pieszy, klasowe ognisko)</w:t>
            </w:r>
            <w:r w:rsidR="00BA008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</w:t>
            </w:r>
          </w:p>
          <w:p w:rsidR="00AB0F11" w:rsidRDefault="005D4D1E" w:rsidP="002F6F55">
            <w:pPr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udział klasy w projekcie polegającym na nagraniu teledysku do piosenki popularnego artysty</w:t>
            </w:r>
            <w:r w:rsidR="00BA008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</w:t>
            </w:r>
          </w:p>
          <w:p w:rsidR="002F6F55" w:rsidRPr="002F6F55" w:rsidRDefault="00AB0F11" w:rsidP="002F6F55">
            <w:pPr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zorganizowanie zajęć z ratownikiem medycznym, który opowiadał jak ważny jest czas, gdy niesiemy pomoc oraz poprowadził szkolenie z zakresu reanimacji</w:t>
            </w:r>
            <w:r w:rsidR="00BA008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trHeight w:val="992"/>
          <w:tblCellSpacing w:w="28" w:type="dxa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Rozwijanie                i doskonalenie warsztatu pracy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BA0088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pozyskiwałam środki na działalność samorządu szkolnego</w:t>
            </w:r>
          </w:p>
          <w:p w:rsidR="00BA0088" w:rsidRPr="00BA0088" w:rsidRDefault="00BA0088" w:rsidP="002F6F5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0088">
              <w:rPr>
                <w:rFonts w:ascii="Tahoma" w:hAnsi="Tahoma" w:cs="Tahoma"/>
                <w:sz w:val="20"/>
                <w:szCs w:val="20"/>
              </w:rPr>
              <w:t>W trakcie odbywania stażu gromadziłam różnorodne pomoce dydaktyczne: płyty CD i DVD z nagraniami rozwijającymi umiejętność rozumienia ze słuchu, podręczniki i zeszyty ćwiczeń, krótkie filmy tematyczne, plansze i plakaty tematyczne,</w:t>
            </w:r>
          </w:p>
          <w:p w:rsidR="002F6F55" w:rsidRDefault="002F6F55" w:rsidP="002F6F5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pozyskiwałam pieniądze i nagrody rzeczowe na realizację prowadzonych  konkursów i imprez szkolnych</w:t>
            </w:r>
          </w:p>
          <w:p w:rsidR="00BA0088" w:rsidRPr="002F6F55" w:rsidRDefault="00BA0088" w:rsidP="002F6F5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A0088">
              <w:rPr>
                <w:rFonts w:ascii="Tahoma" w:hAnsi="Tahoma" w:cs="Tahoma"/>
                <w:sz w:val="20"/>
                <w:szCs w:val="20"/>
              </w:rPr>
              <w:t>pozyskiwałam  nagrody do konkursów od wydawnictwa OXFORD i PEARSON w postaci artykułów piśmienniczych, słowników</w:t>
            </w:r>
          </w:p>
          <w:p w:rsidR="002F6F55" w:rsidRPr="002F6F55" w:rsidRDefault="002F6F55" w:rsidP="002F6F5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wypożyczałam kostiumy oraz rekwizyty wykorzystywane przy realizacji akademii szkolnych, konkursów i przedstawień</w:t>
            </w:r>
          </w:p>
          <w:p w:rsidR="002F6F55" w:rsidRPr="002F6F55" w:rsidRDefault="002F6F55" w:rsidP="005D4D1E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trHeight w:val="992"/>
          <w:tblCellSpacing w:w="28" w:type="dxa"/>
          <w:jc w:val="center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Współpraca            z rodzicami</w:t>
            </w:r>
          </w:p>
        </w:tc>
        <w:tc>
          <w:tcPr>
            <w:tcW w:w="8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numPr>
                <w:ilvl w:val="0"/>
                <w:numId w:val="28"/>
              </w:numPr>
              <w:spacing w:before="120" w:after="240" w:line="240" w:lineRule="auto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  <w:u w:val="single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Podczas zebrań zapoznawałam rodziców z zadaniami realizowanymi przez placówkę, zawartymi w szkolnych dokumentach, takich jak: Statut Szkoły, Program Wychowawczy Szkoły, Wewnątrzszkolny System Oceniania, wymagania edukacyjne z poszczególnych przedmiotów, kryteria ocen z zachowania, własny program wychowawczy.</w:t>
            </w:r>
          </w:p>
          <w:p w:rsidR="002F6F55" w:rsidRPr="002F6F55" w:rsidRDefault="002F6F55" w:rsidP="002F6F55">
            <w:pPr>
              <w:numPr>
                <w:ilvl w:val="0"/>
                <w:numId w:val="28"/>
              </w:numPr>
              <w:spacing w:before="120" w:after="240" w:line="240" w:lineRule="auto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  <w:u w:val="single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Umożliwiałam rodzicom aktywne uczestnictwo w życiu klasy, poprzez włączanie ich w różnorodne działania, np. organizowanie imprez klasowych (dyskoteki, Dzień Chłopca, Dzień Kobiet, opłatek klasowy, ognisko).</w:t>
            </w:r>
          </w:p>
          <w:p w:rsidR="00EF307B" w:rsidRDefault="002F6F55" w:rsidP="002F6F55">
            <w:pPr>
              <w:numPr>
                <w:ilvl w:val="0"/>
                <w:numId w:val="28"/>
              </w:numPr>
              <w:spacing w:before="120" w:after="240" w:line="240" w:lineRule="auto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F6F55">
              <w:rPr>
                <w:rFonts w:ascii="Tahoma" w:eastAsia="Calibri" w:hAnsi="Tahoma" w:cs="Tahoma"/>
                <w:sz w:val="20"/>
                <w:szCs w:val="20"/>
              </w:rPr>
              <w:t>Przygotowałam pogadanki i referaty (Prawa i obowiązki rodziców w szkole, Przyczyny niepowodzeń szkolnych i ich źródła</w:t>
            </w:r>
            <w:r w:rsidR="00EF307B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proofErr w:type="spellStart"/>
            <w:r w:rsidR="00EF307B">
              <w:rPr>
                <w:rFonts w:ascii="Tahoma" w:eastAsia="Calibri" w:hAnsi="Tahoma" w:cs="Tahoma"/>
                <w:sz w:val="20"/>
                <w:szCs w:val="20"/>
              </w:rPr>
              <w:t>Cyberprzemoc</w:t>
            </w:r>
            <w:proofErr w:type="spellEnd"/>
            <w:r w:rsidR="00EF307B">
              <w:rPr>
                <w:rFonts w:ascii="Tahoma" w:eastAsia="Calibri" w:hAnsi="Tahoma" w:cs="Tahoma"/>
                <w:sz w:val="20"/>
                <w:szCs w:val="20"/>
              </w:rPr>
              <w:t xml:space="preserve">) </w:t>
            </w:r>
            <w:r w:rsidRPr="002F6F5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:rsidR="002F6F55" w:rsidRPr="002F6F55" w:rsidRDefault="002F6F55" w:rsidP="00EF307B">
            <w:pPr>
              <w:spacing w:before="120" w:after="240" w:line="240" w:lineRule="auto"/>
              <w:ind w:left="72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F6F55">
              <w:rPr>
                <w:rFonts w:ascii="Tahoma" w:eastAsia="Calibri" w:hAnsi="Tahoma" w:cs="Tahoma"/>
                <w:sz w:val="20"/>
                <w:szCs w:val="20"/>
              </w:rPr>
              <w:t>Każdy z referatów był przyczynkiem do dyskusji na poruszony temat.</w:t>
            </w:r>
          </w:p>
          <w:p w:rsidR="002F6F55" w:rsidRPr="002F6F55" w:rsidRDefault="002F6F55" w:rsidP="002F6F55">
            <w:pPr>
              <w:numPr>
                <w:ilvl w:val="0"/>
                <w:numId w:val="28"/>
              </w:numPr>
              <w:spacing w:before="120" w:after="240" w:line="240" w:lineRule="auto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F6F55">
              <w:rPr>
                <w:rFonts w:ascii="Tahoma" w:eastAsia="Calibri" w:hAnsi="Tahoma" w:cs="Tahoma"/>
                <w:sz w:val="20"/>
                <w:szCs w:val="20"/>
              </w:rPr>
              <w:t>Zapoznawałam rodziców z wynikami diagnoz uczniów, omawiałam słabe i mocne strony ich dzieci, dawałam wskazówki, jak pracować w domu.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F6F55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tbl>
      <w:tblPr>
        <w:tblW w:w="10298" w:type="dxa"/>
        <w:jc w:val="center"/>
        <w:tblCellSpacing w:w="28" w:type="dxa"/>
        <w:tblInd w:w="-5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8417"/>
      </w:tblGrid>
      <w:tr w:rsidR="002F6F55" w:rsidRPr="002F6F55" w:rsidTr="00CC25F2">
        <w:trPr>
          <w:tblCellSpacing w:w="28" w:type="dxa"/>
          <w:jc w:val="center"/>
        </w:trPr>
        <w:tc>
          <w:tcPr>
            <w:tcW w:w="10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§ 8 ust.2 pkt 2</w:t>
            </w:r>
          </w:p>
          <w:p w:rsidR="002F6F55" w:rsidRPr="002F6F55" w:rsidRDefault="002F6F55" w:rsidP="002F6F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ahoma" w:eastAsia="Albany AMT" w:hAnsi="Tahoma" w:cs="Tahoma"/>
                <w:b/>
                <w:bCs/>
                <w:sz w:val="28"/>
                <w:szCs w:val="28"/>
              </w:rPr>
            </w:pPr>
            <w:r w:rsidRPr="002F6F55">
              <w:rPr>
                <w:rFonts w:ascii="Tahoma" w:eastAsia="Albany AMT" w:hAnsi="Tahoma" w:cs="Tahoma"/>
                <w:b/>
                <w:bCs/>
                <w:iCs/>
                <w:sz w:val="28"/>
                <w:szCs w:val="28"/>
              </w:rPr>
              <w:t>Wykorzystanie w pracy technologii informacyjnej i komunikacyjnej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  <w:tr w:rsidR="002F6F55" w:rsidRPr="002F6F55" w:rsidTr="00CC25F2">
        <w:trPr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Sposób realizacji</w:t>
            </w:r>
          </w:p>
        </w:tc>
      </w:tr>
      <w:tr w:rsidR="002F6F55" w:rsidRPr="002F6F55" w:rsidTr="00CC25F2">
        <w:trPr>
          <w:cantSplit/>
          <w:trHeight w:val="3875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Wykorzystanie  multimedialnych środków dydaktycznych na lekcjach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Odbyłam szkolenia umożliwiające mi wykorzystanie multimedialnych środków dydaktycznych:</w:t>
            </w:r>
          </w:p>
          <w:p w:rsidR="002F6F55" w:rsidRPr="002F6F55" w:rsidRDefault="002F6F55" w:rsidP="002F6F55">
            <w:pPr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Obsługa dziennika elektronicznego</w:t>
            </w:r>
          </w:p>
          <w:p w:rsidR="002F6F55" w:rsidRPr="002F6F55" w:rsidRDefault="002F6F55" w:rsidP="002F6F55">
            <w:pPr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TIK na lekcjach – jak zacząć ?</w:t>
            </w: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Przeprowadziłam lekcje</w:t>
            </w:r>
            <w:r w:rsidR="00F87D3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języka angielskiego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z wykorzystaniem:</w:t>
            </w:r>
          </w:p>
          <w:p w:rsidR="002F6F55" w:rsidRPr="002F6F55" w:rsidRDefault="002F6F55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encyklopedii, Internetu w celu wzbogacenia wiedzy z zakresu kultury i sztuki</w:t>
            </w:r>
          </w:p>
          <w:p w:rsidR="002F6F55" w:rsidRDefault="002F6F55" w:rsidP="00CC25F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prezentacji multimedialnych dotyczących </w:t>
            </w:r>
            <w:r w:rsidR="00F87D36" w:rsidRPr="00F87D3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poszczególnych aspektów 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życia</w:t>
            </w:r>
            <w:r w:rsidR="00F87D3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kultury narodów anglojęzy</w:t>
            </w:r>
            <w:r w:rsidR="00F87D36" w:rsidRPr="00F87D3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cznych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F87D36" w:rsidRDefault="00F87D36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7D36">
              <w:rPr>
                <w:rFonts w:ascii="Tahoma" w:hAnsi="Tahoma" w:cs="Tahoma"/>
                <w:sz w:val="20"/>
                <w:szCs w:val="20"/>
              </w:rPr>
              <w:t>wraz z uczniami uczęszczającymi na prowadzone przez mnie koło zainteresowań przygotowywaliśmy prezentacje dotyczące krajów anglojęzycznych</w:t>
            </w:r>
            <w:r>
              <w:t xml:space="preserve"> </w:t>
            </w:r>
          </w:p>
          <w:p w:rsidR="00F87D36" w:rsidRDefault="00F87D36" w:rsidP="00F87D36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F87D36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Przeprowadziłam lekcje wychowawcze z wykorzystaniem:</w:t>
            </w:r>
          </w:p>
          <w:p w:rsidR="002F6F55" w:rsidRPr="002F6F55" w:rsidRDefault="002F6F55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przygotowanych przeze mnie prezentacji dotyczących bezpiecznych ferii zimowych i wakacji</w:t>
            </w:r>
          </w:p>
          <w:p w:rsidR="002F6F55" w:rsidRPr="002F6F55" w:rsidRDefault="002F6F55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prezentacji z zakresu lekcji wychowawczych (przemoc, używki, zdrowa dieta, pierwsza pomoc, bezpieczny Internet)</w:t>
            </w:r>
          </w:p>
          <w:p w:rsidR="002F6F55" w:rsidRPr="002F6F55" w:rsidRDefault="002F6F55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sprawozdań z wycieczek w postaci albumów fotografii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trHeight w:val="1471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Wykorzystanie  multimedialnych środków dydaktycznych na spotkaniach z rodzicami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przeprowadziłam zajęcia pedagogizujące dla rodziców „Prawa i obowiązki rodziców w szkole”, ,,Przyczyny niepowodzeń szkolnych i ich źródła”</w:t>
            </w:r>
            <w:r w:rsidR="00F87D3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„ </w:t>
            </w:r>
            <w:proofErr w:type="spellStart"/>
            <w:r w:rsidR="00F87D3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Cyberprzemoc</w:t>
            </w:r>
            <w:proofErr w:type="spellEnd"/>
            <w:r w:rsidR="00F87D3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”</w:t>
            </w:r>
          </w:p>
          <w:p w:rsidR="002F6F55" w:rsidRPr="002F6F55" w:rsidRDefault="002F6F55" w:rsidP="002F6F55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zaprezentowałam sprawozdanie z wycieczki oparte na podstawie prezentacji zdjęć </w:t>
            </w:r>
          </w:p>
          <w:p w:rsidR="002F6F55" w:rsidRPr="002F6F55" w:rsidRDefault="002F6F55" w:rsidP="002F6F55">
            <w:pPr>
              <w:spacing w:line="240" w:lineRule="auto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F6F55" w:rsidRPr="002F6F55" w:rsidTr="00CC25F2">
        <w:trPr>
          <w:trHeight w:val="1471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Wykorzystanie multimedialnych środków dydaktycznych podczas akademii oraz szkolnych konkursów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wykorzystałam podczas akademi</w:t>
            </w:r>
            <w:r w:rsidR="00F87D3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 z okazji Pasowania na Gimnazjalistę przygotowaną 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przeze mn</w:t>
            </w:r>
            <w:r w:rsidR="00F87D3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ie wraz z uczniami prezentację – „ Ucieka szybko czas”</w:t>
            </w:r>
          </w:p>
          <w:p w:rsidR="002F6F55" w:rsidRPr="002F6F55" w:rsidRDefault="002F6F55" w:rsidP="00F87D36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C19A7" w:rsidRDefault="009C19A7" w:rsidP="009C19A7">
            <w:pPr>
              <w:numPr>
                <w:ilvl w:val="0"/>
                <w:numId w:val="2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FF0000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przeprowadziłam szkolny konkurs ,,Be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 z wykorzystaniem przygotowanej przeze mnie prezentacji</w:t>
            </w:r>
          </w:p>
          <w:p w:rsidR="009C19A7" w:rsidRDefault="009C19A7" w:rsidP="009C19A7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9C19A7" w:rsidRDefault="009C19A7" w:rsidP="009C19A7">
            <w:pPr>
              <w:numPr>
                <w:ilvl w:val="0"/>
                <w:numId w:val="2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wykorzystałam multimedialne środki dydaktyczne przy organizacji przedstawienia Halloween</w:t>
            </w:r>
          </w:p>
          <w:p w:rsidR="002F6F55" w:rsidRPr="002F6F55" w:rsidRDefault="002F6F55" w:rsidP="009C19A7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</w:tr>
      <w:tr w:rsidR="002F6F55" w:rsidRPr="002F6F55" w:rsidTr="00CC25F2">
        <w:trPr>
          <w:trHeight w:val="2258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Wykorzystanie technik informacyjnych do wykonania pism użytkowych na potrzeby własne     i szkoły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Tworzyłam na własne potrzeby:</w:t>
            </w:r>
          </w:p>
          <w:p w:rsidR="002F6F55" w:rsidRPr="002F6F55" w:rsidRDefault="002F6F55" w:rsidP="002F6F55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plan rozwoju zawodowego oraz całą dokumentacje z awansu</w:t>
            </w:r>
          </w:p>
          <w:p w:rsidR="002F6F55" w:rsidRPr="002F6F55" w:rsidRDefault="002F6F55" w:rsidP="002F6F55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plan pracy wychowawczej</w:t>
            </w:r>
          </w:p>
          <w:p w:rsidR="002F6F55" w:rsidRPr="002F6F55" w:rsidRDefault="002F6F55" w:rsidP="002F6F55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scenariusze imprez, scenariusze lekcji </w:t>
            </w:r>
          </w:p>
          <w:p w:rsidR="002F6F55" w:rsidRPr="002F6F55" w:rsidRDefault="002F6F55" w:rsidP="002F6F55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karty pracy, sprawdziany, testy</w:t>
            </w:r>
          </w:p>
          <w:p w:rsidR="002F6F55" w:rsidRPr="002F6F55" w:rsidRDefault="002F6F55" w:rsidP="002F6F55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ankiety</w:t>
            </w:r>
          </w:p>
          <w:p w:rsidR="002F6F55" w:rsidRPr="002F6F55" w:rsidRDefault="002F6F55" w:rsidP="002F6F55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dyplomy za udział w konkursach</w:t>
            </w: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Tworzyłam na potrzeby innych:</w:t>
            </w:r>
          </w:p>
          <w:p w:rsidR="002F6F55" w:rsidRPr="002F6F55" w:rsidRDefault="002F6F55" w:rsidP="002F6F55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informacje zamieszczane na stronie internetowej szkoły</w:t>
            </w:r>
          </w:p>
          <w:p w:rsidR="002F6F55" w:rsidRPr="002F6F55" w:rsidRDefault="00F87D36" w:rsidP="002F6F55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posty informujące o życiu szkoły umieszczane na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facebookowym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fanpage</w:t>
            </w:r>
            <w:r w:rsidR="00BA5B6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’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szkoły</w:t>
            </w:r>
          </w:p>
          <w:p w:rsidR="002F6F55" w:rsidRPr="002F6F55" w:rsidRDefault="002F6F55" w:rsidP="002F6F55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informacje na gazetki ścienne</w:t>
            </w:r>
          </w:p>
          <w:p w:rsidR="002F6F55" w:rsidRPr="002F6F55" w:rsidRDefault="002F6F55" w:rsidP="002F6F55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analizę egzaminu gimnazjalnego oraz sprawdzianu po VI klasie</w:t>
            </w:r>
          </w:p>
          <w:p w:rsidR="002F6F55" w:rsidRPr="002F6F55" w:rsidRDefault="002F6F55" w:rsidP="002F6F55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świadectwa uczniów</w:t>
            </w:r>
          </w:p>
        </w:tc>
      </w:tr>
      <w:tr w:rsidR="002F6F55" w:rsidRPr="002F6F55" w:rsidTr="00CC25F2">
        <w:trPr>
          <w:trHeight w:val="1324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Wykorzystanie technik informacyjnych do bieżącej komunikacji rodzic - nauczyciel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prowadzę dziennik elektroniczny umożliwiający mi m.in. bieżącą komunikację z rodzicami oraz edycję ocen, tworzenie zestawień i statystyk klasy</w:t>
            </w:r>
          </w:p>
        </w:tc>
      </w:tr>
      <w:tr w:rsidR="002F6F55" w:rsidRPr="002F6F55" w:rsidTr="00CC25F2">
        <w:trPr>
          <w:trHeight w:val="1324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Korzystanie z zasobów informacyjnych i możliwości komunikacyjnych sieci Internet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Korzystałam z Internetu jako źródła informacji, przeglądając jego zasoby i wyszukując potrzebne materiały metodyczne i merytoryczne wzbogacające mój warsztat pracy.   -Regularnie odwiedzałam takie strony internetowe, jak:</w:t>
            </w:r>
          </w:p>
          <w:p w:rsidR="00BA5B63" w:rsidRPr="009A056D" w:rsidRDefault="00BA5B63" w:rsidP="00BA5B63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color w:val="4F81BD" w:themeColor="accent1"/>
                <w:sz w:val="20"/>
                <w:szCs w:val="20"/>
              </w:rPr>
            </w:pPr>
            <w:r w:rsidRPr="009A056D">
              <w:rPr>
                <w:rFonts w:ascii="Tahoma" w:eastAsia="Calibri" w:hAnsi="Tahoma" w:cs="Tahoma"/>
                <w:color w:val="4F81BD" w:themeColor="accent1"/>
                <w:sz w:val="20"/>
                <w:szCs w:val="20"/>
              </w:rPr>
              <w:t>http://</w:t>
            </w:r>
            <w:r w:rsidRPr="009A056D">
              <w:rPr>
                <w:rFonts w:ascii="Tahoma" w:eastAsia="Calibri" w:hAnsi="Tahoma" w:cs="Tahoma"/>
                <w:color w:val="4F81BD" w:themeColor="accent1"/>
                <w:sz w:val="20"/>
                <w:szCs w:val="20"/>
                <w:u w:val="single"/>
              </w:rPr>
              <w:t>www.men.gov.pl</w:t>
            </w:r>
          </w:p>
          <w:p w:rsidR="002F6F55" w:rsidRPr="009A056D" w:rsidRDefault="001B1B9D" w:rsidP="00BA5B63">
            <w:pPr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0"/>
                <w:szCs w:val="20"/>
                <w:lang w:eastAsia="pl-PL"/>
              </w:rPr>
            </w:pPr>
            <w:hyperlink r:id="rId8" w:history="1">
              <w:r w:rsidR="002F6F55" w:rsidRPr="009A056D">
                <w:rPr>
                  <w:rFonts w:ascii="Tahoma" w:eastAsia="Times New Roman" w:hAnsi="Tahoma" w:cs="Tahoma"/>
                  <w:color w:val="4F81BD" w:themeColor="accent1"/>
                  <w:sz w:val="20"/>
                  <w:szCs w:val="20"/>
                  <w:u w:val="single"/>
                  <w:lang w:eastAsia="pl-PL"/>
                </w:rPr>
                <w:t>http://www.oke.krakow.pl</w:t>
              </w:r>
            </w:hyperlink>
            <w:r w:rsidR="002F6F55" w:rsidRPr="009A056D">
              <w:rPr>
                <w:rFonts w:ascii="Tahoma" w:eastAsia="Times New Roman" w:hAnsi="Tahoma" w:cs="Tahoma"/>
                <w:color w:val="4F81BD" w:themeColor="accent1"/>
                <w:sz w:val="20"/>
                <w:szCs w:val="20"/>
                <w:lang w:eastAsia="pl-PL"/>
              </w:rPr>
              <w:t xml:space="preserve"> </w:t>
            </w:r>
          </w:p>
          <w:p w:rsidR="00BA5B63" w:rsidRPr="009A056D" w:rsidRDefault="001B1B9D" w:rsidP="00BA5B6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4F81BD" w:themeColor="accent1"/>
                <w:sz w:val="20"/>
                <w:szCs w:val="20"/>
              </w:rPr>
            </w:pPr>
            <w:hyperlink r:id="rId9" w:history="1">
              <w:r w:rsidR="00BA5B63" w:rsidRPr="009A056D">
                <w:rPr>
                  <w:rFonts w:ascii="Tahoma" w:eastAsia="Calibri" w:hAnsi="Tahoma" w:cs="Tahoma"/>
                  <w:color w:val="4F81BD" w:themeColor="accent1"/>
                  <w:sz w:val="20"/>
                  <w:szCs w:val="20"/>
                  <w:u w:val="single"/>
                </w:rPr>
                <w:t>http://www.profesor.pl</w:t>
              </w:r>
            </w:hyperlink>
          </w:p>
          <w:p w:rsidR="00BA5B63" w:rsidRPr="009A056D" w:rsidRDefault="001B1B9D" w:rsidP="00BA5B6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4F81BD" w:themeColor="accent1"/>
                <w:sz w:val="20"/>
                <w:szCs w:val="20"/>
              </w:rPr>
            </w:pPr>
            <w:hyperlink r:id="rId10" w:history="1">
              <w:r w:rsidR="00BA5B63" w:rsidRPr="009A056D">
                <w:rPr>
                  <w:rStyle w:val="Hipercze"/>
                  <w:rFonts w:ascii="Tahoma" w:eastAsia="Calibri" w:hAnsi="Tahoma" w:cs="Tahoma"/>
                  <w:color w:val="4F81BD" w:themeColor="accent1"/>
                  <w:sz w:val="20"/>
                  <w:szCs w:val="20"/>
                </w:rPr>
                <w:t>http://www.ko.rzeszów.pl</w:t>
              </w:r>
            </w:hyperlink>
          </w:p>
          <w:p w:rsidR="00BA5B63" w:rsidRPr="009A056D" w:rsidRDefault="001B1B9D" w:rsidP="00BA5B6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4F81BD" w:themeColor="accent1"/>
                <w:sz w:val="20"/>
                <w:szCs w:val="20"/>
              </w:rPr>
            </w:pPr>
            <w:hyperlink r:id="rId11" w:history="1">
              <w:r w:rsidR="00BA5B63" w:rsidRPr="009A056D">
                <w:rPr>
                  <w:rStyle w:val="Hipercze"/>
                  <w:rFonts w:ascii="Tahoma" w:eastAsia="Calibri" w:hAnsi="Tahoma" w:cs="Tahoma"/>
                  <w:color w:val="4F81BD" w:themeColor="accent1"/>
                  <w:sz w:val="20"/>
                  <w:szCs w:val="20"/>
                </w:rPr>
                <w:t>http://www.pearson.pl</w:t>
              </w:r>
            </w:hyperlink>
          </w:p>
          <w:p w:rsidR="00BA5B63" w:rsidRPr="009A056D" w:rsidRDefault="00BA5B63" w:rsidP="00BA5B6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4F81BD" w:themeColor="accent1"/>
                <w:sz w:val="20"/>
                <w:szCs w:val="20"/>
              </w:rPr>
            </w:pPr>
            <w:r w:rsidRPr="009A056D">
              <w:rPr>
                <w:color w:val="4F81BD" w:themeColor="accent1"/>
              </w:rPr>
              <w:t xml:space="preserve"> </w:t>
            </w:r>
            <w:hyperlink r:id="rId12" w:history="1">
              <w:r w:rsidRPr="009A056D">
                <w:rPr>
                  <w:rStyle w:val="Hipercze"/>
                  <w:rFonts w:ascii="Tahoma" w:eastAsia="Calibri" w:hAnsi="Tahoma" w:cs="Tahoma"/>
                  <w:color w:val="4F81BD" w:themeColor="accent1"/>
                  <w:sz w:val="20"/>
                  <w:szCs w:val="20"/>
                </w:rPr>
                <w:t>http://elt.oup.com</w:t>
              </w:r>
            </w:hyperlink>
          </w:p>
          <w:p w:rsidR="00BA5B63" w:rsidRPr="009A056D" w:rsidRDefault="001B1B9D" w:rsidP="00BA5B6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4F81BD" w:themeColor="accent1"/>
                <w:sz w:val="20"/>
                <w:szCs w:val="20"/>
              </w:rPr>
            </w:pPr>
            <w:hyperlink r:id="rId13" w:history="1">
              <w:r w:rsidR="00BA5B63" w:rsidRPr="009A056D">
                <w:rPr>
                  <w:rStyle w:val="Hipercze"/>
                  <w:rFonts w:ascii="Tahoma" w:eastAsia="Calibri" w:hAnsi="Tahoma" w:cs="Tahoma"/>
                  <w:color w:val="4F81BD" w:themeColor="accent1"/>
                  <w:sz w:val="20"/>
                  <w:szCs w:val="20"/>
                </w:rPr>
                <w:t>http://projectbritain.com</w:t>
              </w:r>
            </w:hyperlink>
          </w:p>
          <w:p w:rsidR="00BA5B63" w:rsidRPr="002F6F55" w:rsidRDefault="00BA5B63" w:rsidP="00BA5B63">
            <w:pPr>
              <w:spacing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2F6F55" w:rsidRPr="002F6F55" w:rsidRDefault="002F6F55" w:rsidP="002F6F55">
            <w:pPr>
              <w:spacing w:line="240" w:lineRule="auto"/>
              <w:ind w:left="720"/>
              <w:contextualSpacing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2F6F55" w:rsidRPr="002F6F55" w:rsidRDefault="002F6F55" w:rsidP="002F6F55">
            <w:pPr>
              <w:spacing w:line="240" w:lineRule="auto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F6F55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- Śledziłam aktualności w przepisach prawa oświatowego na portalach internetowych. Za pośrednictwem Internetu kon</w:t>
            </w:r>
            <w:r w:rsidR="00BA5B63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taktowałam się z uczniami (Messenger</w:t>
            </w:r>
            <w:r w:rsidRPr="002F6F55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poczta elektroniczna, </w:t>
            </w:r>
            <w:proofErr w:type="spellStart"/>
            <w:r w:rsidRPr="002F6F55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Facebook</w:t>
            </w:r>
            <w:proofErr w:type="spellEnd"/>
            <w:r w:rsidRPr="002F6F55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2F6F55" w:rsidRDefault="002F6F55" w:rsidP="002F6F55">
            <w:pPr>
              <w:spacing w:line="240" w:lineRule="auto"/>
              <w:contextualSpacing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2F6F55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-  Korzystając z sieci Internet, aktualizowałam swoją wiedzę. Ukończyłam e-kursy: </w:t>
            </w:r>
            <w:r w:rsidR="00453F59">
              <w:rPr>
                <w:rFonts w:ascii="Tahoma" w:eastAsia="Calibri" w:hAnsi="Tahoma" w:cs="Tahoma"/>
                <w:color w:val="000000"/>
                <w:sz w:val="20"/>
                <w:szCs w:val="20"/>
              </w:rPr>
              <w:br/>
            </w:r>
          </w:p>
          <w:p w:rsidR="00453F59" w:rsidRPr="00F40552" w:rsidRDefault="00453F59" w:rsidP="00453F59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0552">
              <w:rPr>
                <w:rFonts w:ascii="Tahoma" w:hAnsi="Tahoma" w:cs="Tahoma"/>
                <w:sz w:val="20"/>
                <w:szCs w:val="20"/>
              </w:rPr>
              <w:t>szkolenie online „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Nothing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is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interesting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...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if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you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don’t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understand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it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>!” przeprowadzone przez wydawnictwo Pearson w ramach zachęcania do korzystania z uproszczonych wersji klasycznych dzieł literatury anglojęzycznej „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Penguin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Readers”,</w:t>
            </w:r>
          </w:p>
          <w:p w:rsidR="00453F59" w:rsidRPr="00F40552" w:rsidRDefault="00453F59" w:rsidP="00453F59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405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2016 r. - </w:t>
            </w:r>
            <w:r w:rsidRPr="00F40552">
              <w:rPr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wideoszkolenie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metodyczne “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Controlled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production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: a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key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making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unmotivated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students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0552">
              <w:rPr>
                <w:rFonts w:ascii="Tahoma" w:hAnsi="Tahoma" w:cs="Tahoma"/>
                <w:sz w:val="20"/>
                <w:szCs w:val="20"/>
              </w:rPr>
              <w:t>speak</w:t>
            </w:r>
            <w:proofErr w:type="spellEnd"/>
            <w:r w:rsidRPr="00F40552">
              <w:rPr>
                <w:rFonts w:ascii="Tahoma" w:hAnsi="Tahoma" w:cs="Tahoma"/>
                <w:sz w:val="20"/>
                <w:szCs w:val="20"/>
              </w:rPr>
              <w:t>” przeprowadzone przez wydawnictwo Mcmillan, poruszające zagadnienie ustnej komunikacji ucznió</w:t>
            </w:r>
            <w:r>
              <w:rPr>
                <w:rFonts w:ascii="Tahoma" w:hAnsi="Tahoma" w:cs="Tahoma"/>
                <w:sz w:val="20"/>
                <w:szCs w:val="20"/>
              </w:rPr>
              <w:t>w na lekcji języka angielskiego</w:t>
            </w:r>
          </w:p>
          <w:p w:rsidR="00453F59" w:rsidRPr="009A056D" w:rsidRDefault="00453F59" w:rsidP="00453F59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Calibri" w:hAnsi="Tahoma" w:cs="Tahoma"/>
                <w:color w:val="000000"/>
                <w:sz w:val="20"/>
                <w:szCs w:val="20"/>
              </w:rPr>
              <w:t>TIK na lekcjach – jak zacząć?</w:t>
            </w:r>
          </w:p>
          <w:p w:rsidR="009A056D" w:rsidRPr="009A056D" w:rsidRDefault="009A056D" w:rsidP="00453F59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„</w:t>
            </w:r>
            <w:r w:rsidRPr="009A056D">
              <w:rPr>
                <w:rFonts w:ascii="Tahoma" w:hAnsi="Tahoma" w:cs="Tahoma"/>
                <w:sz w:val="20"/>
                <w:szCs w:val="20"/>
              </w:rPr>
              <w:t>Sojusznicy czy wrogowie – o współpracy z rodzicami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  <w:r w:rsidRPr="009A056D">
              <w:rPr>
                <w:rFonts w:ascii="Tahoma" w:hAnsi="Tahoma" w:cs="Tahoma"/>
                <w:sz w:val="20"/>
                <w:szCs w:val="20"/>
              </w:rPr>
              <w:t>-</w:t>
            </w:r>
            <w:r w:rsidRPr="009A05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056D">
              <w:rPr>
                <w:rFonts w:ascii="Tahoma" w:hAnsi="Tahoma" w:cs="Tahoma"/>
                <w:sz w:val="20"/>
                <w:szCs w:val="20"/>
              </w:rPr>
              <w:t>kurs internetowy</w:t>
            </w:r>
            <w:r w:rsidRPr="009A05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056D">
              <w:rPr>
                <w:rFonts w:ascii="Tahoma" w:hAnsi="Tahoma" w:cs="Tahoma"/>
                <w:sz w:val="20"/>
                <w:szCs w:val="20"/>
              </w:rPr>
              <w:t xml:space="preserve"> zorganizowany przez Wydawnictwo Pedagogiczne Operon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dotyczący systemu współpracy z rodzicami</w:t>
            </w:r>
          </w:p>
          <w:p w:rsidR="009A056D" w:rsidRDefault="009A056D" w:rsidP="009A05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056D">
              <w:rPr>
                <w:rFonts w:ascii="Tahoma" w:hAnsi="Tahoma" w:cs="Tahoma"/>
                <w:sz w:val="20"/>
                <w:szCs w:val="20"/>
              </w:rPr>
              <w:t>„Słucham, rozmawiam, motywuję – czyli o skutecznej komunikacji z uczniami” -  30-sto godzinny kurs internetowy zakończony egzaminem  zorganizowany przez Wydawnictwo Pedagogiczne Operon, dotyczący zasad komunikacji z uczniem oraz konstruktywnego rozwiązywania problemów</w:t>
            </w:r>
          </w:p>
          <w:p w:rsidR="009A056D" w:rsidRPr="009A056D" w:rsidRDefault="009A056D" w:rsidP="009A05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056D">
              <w:rPr>
                <w:rFonts w:ascii="Tahoma" w:hAnsi="Tahoma" w:cs="Tahoma"/>
                <w:sz w:val="20"/>
                <w:szCs w:val="20"/>
              </w:rPr>
              <w:t xml:space="preserve">„Sprawdzian 2015 – Język angielski. Jak przygotować uczniów”- kurs internetowy, którego program poruszał zagadnienia przygotowania ucznia do sprawdzianu szóstoklasisty                            </w:t>
            </w:r>
          </w:p>
          <w:p w:rsidR="009A056D" w:rsidRPr="009A056D" w:rsidRDefault="009A056D" w:rsidP="009A056D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A056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</w:t>
            </w:r>
          </w:p>
          <w:p w:rsidR="00453F59" w:rsidRPr="009A056D" w:rsidRDefault="00453F59" w:rsidP="002F6F55">
            <w:pPr>
              <w:spacing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453F59" w:rsidRDefault="00453F59" w:rsidP="002F6F55">
            <w:pPr>
              <w:spacing w:line="240" w:lineRule="auto"/>
              <w:contextualSpacing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  <w:p w:rsidR="002F6F55" w:rsidRPr="002F6F55" w:rsidRDefault="002F6F55" w:rsidP="002F6F55">
            <w:pPr>
              <w:spacing w:line="240" w:lineRule="auto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F6F55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- Tworzyłam cyfrowe archiwum, przechowuję zapisane w wersji elektronicznej artykuły, sprawozdania, testy, sprawdziany, scenariusze, prezentacje multimedialne czy zdjęcia z życia szkoły (dyski wymienne, płyty CD, </w:t>
            </w:r>
            <w:proofErr w:type="spellStart"/>
            <w:r w:rsidRPr="002F6F55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pendrive</w:t>
            </w:r>
            <w:proofErr w:type="spellEnd"/>
            <w:r w:rsidRPr="002F6F55">
              <w:rPr>
                <w:rFonts w:ascii="Tahoma" w:eastAsia="Calibri" w:hAnsi="Tahoma" w:cs="Tahoma"/>
                <w:color w:val="000000"/>
                <w:sz w:val="20"/>
                <w:szCs w:val="20"/>
                <w:shd w:val="clear" w:color="auto" w:fill="FFFFFF"/>
              </w:rPr>
              <w:t>). </w:t>
            </w: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F6F55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F6F55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tbl>
      <w:tblPr>
        <w:tblW w:w="10298" w:type="dxa"/>
        <w:jc w:val="center"/>
        <w:tblCellSpacing w:w="28" w:type="dxa"/>
        <w:tblInd w:w="-5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8189"/>
      </w:tblGrid>
      <w:tr w:rsidR="002F6F55" w:rsidRPr="002F6F55" w:rsidTr="00CC25F2">
        <w:trPr>
          <w:tblCellSpacing w:w="28" w:type="dxa"/>
          <w:jc w:val="center"/>
        </w:trPr>
        <w:tc>
          <w:tcPr>
            <w:tcW w:w="10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§ 8 ust.2 pkt 3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Umiejętność dzielenia się wiedzą i doświadczeniem z innymi nauczycielami, w tym przez prowadzenie otwartych zajęć,  w szczególności dla nauczycieli stażystów i nauczycieli kontraktowych, prowadzenie zajęć dla nauczycieli  w ramach wewnątrzszkolnego doskonalenia zawodowego lub innych zajęć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2F6F55" w:rsidRPr="002F6F55" w:rsidTr="00CC25F2">
        <w:trPr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Sposób realizacji</w:t>
            </w:r>
          </w:p>
        </w:tc>
      </w:tr>
      <w:tr w:rsidR="002F6F55" w:rsidRPr="002F6F55" w:rsidTr="00CC25F2">
        <w:trPr>
          <w:cantSplit/>
          <w:trHeight w:val="2104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Dzielenie się swoją wiedzą i doświadczeniem z nauczycielami poprzez prowadzenie lekcji otwartych  </w:t>
            </w: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FB4367" w:rsidRDefault="00453F59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53F59">
              <w:rPr>
                <w:rFonts w:ascii="Tahoma" w:hAnsi="Tahoma" w:cs="Tahoma"/>
                <w:sz w:val="20"/>
                <w:szCs w:val="20"/>
              </w:rPr>
              <w:t xml:space="preserve">W ramach spotkań zespołu językowego prowadziłam zajęcia otwarte dla nauczycieli języka angielskiego o temacie: </w:t>
            </w:r>
            <w:proofErr w:type="spellStart"/>
            <w:r w:rsidRPr="00453F59">
              <w:rPr>
                <w:rFonts w:ascii="Tahoma" w:hAnsi="Tahoma" w:cs="Tahoma"/>
                <w:sz w:val="20"/>
                <w:szCs w:val="20"/>
              </w:rPr>
              <w:t>Visiting</w:t>
            </w:r>
            <w:proofErr w:type="spellEnd"/>
            <w:r w:rsidRPr="00453F59">
              <w:rPr>
                <w:rFonts w:ascii="Tahoma" w:hAnsi="Tahoma" w:cs="Tahoma"/>
                <w:sz w:val="20"/>
                <w:szCs w:val="20"/>
              </w:rPr>
              <w:t xml:space="preserve"> London, na których uczniowie utrwalali swoja wiedzę z zakresu popularnych miejsc i atrakcji Londynu. Po przeprowadzonej przeze mnie lekcji wraz z nauczycielami dokonałam ewaluacji zajęć pod kątem zrealizowania celów lekcji oraz efektów użycia metod aktywizujących na lekcji. Wspólna analiza i refleksje po odbytej lekcji pozwoliły mi wyciągnąć wnioski na przyszłość, z których na pewno nieraz jeszcze skorzystam w swojej pracy.</w:t>
            </w:r>
          </w:p>
          <w:p w:rsidR="00FB4367" w:rsidRPr="00453F59" w:rsidRDefault="00FB4367" w:rsidP="00FB4367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53F59" w:rsidRPr="008648FE" w:rsidRDefault="00453F59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648FE">
              <w:rPr>
                <w:rFonts w:ascii="Tahoma" w:hAnsi="Tahoma" w:cs="Tahoma"/>
                <w:sz w:val="20"/>
                <w:szCs w:val="20"/>
              </w:rPr>
              <w:t>Zajęcia otwarte dla rodziców dzieci przedszkolnych miały na celu zaprezentowanie sposobów i metod nauczania języka angielskiego. Rodzice mogli zobaczyć postępy swoich pociech, poczynione w nauce języka obcego.</w:t>
            </w:r>
          </w:p>
          <w:p w:rsidR="008648FE" w:rsidRPr="008648FE" w:rsidRDefault="008648FE" w:rsidP="008648FE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648FE">
              <w:rPr>
                <w:rFonts w:ascii="Tahoma" w:hAnsi="Tahoma" w:cs="Tahoma"/>
                <w:sz w:val="20"/>
                <w:szCs w:val="20"/>
              </w:rPr>
              <w:t>Starałam się pokazać jak, w prosty sposób, poprzez zabawę, można zaciekawić i zainspirować dzieci do nauki.</w:t>
            </w:r>
          </w:p>
          <w:p w:rsidR="002F6F55" w:rsidRPr="002F6F55" w:rsidRDefault="002F6F55" w:rsidP="008648F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F6F55" w:rsidRPr="002F6F55" w:rsidTr="00CC25F2">
        <w:trPr>
          <w:cantSplit/>
          <w:trHeight w:val="1708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8648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Praca w zespole samokształceniowym nauczycieli </w:t>
            </w:r>
            <w:r w:rsidR="008648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języków obcych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wspólne opracowanie planu pracy zespołu </w:t>
            </w:r>
            <w:r w:rsidR="00CC25F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nauczycieli języków obcych</w:t>
            </w:r>
          </w:p>
          <w:p w:rsidR="002F6F55" w:rsidRPr="002F6F55" w:rsidRDefault="002F6F55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opracowanie przedmiotowego systemu oceniania</w:t>
            </w:r>
          </w:p>
          <w:p w:rsidR="002F6F55" w:rsidRPr="002F6F55" w:rsidRDefault="002F6F55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organizowanie imprez oraz konkursów szkolnych i międzyszkolnych</w:t>
            </w:r>
          </w:p>
          <w:p w:rsidR="002F6F55" w:rsidRPr="002F6F55" w:rsidRDefault="002F6F55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analizowanie wyników sprawdzianu szóstoklasisty i egzaminu gimnazjalnego</w:t>
            </w:r>
          </w:p>
          <w:p w:rsidR="002F6F55" w:rsidRPr="002F6F55" w:rsidRDefault="002F6F55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analizowanie wyników próbnego sprawdzianu szóstoklasisty i próbnego egzaminu gimnazjalnego</w:t>
            </w:r>
          </w:p>
          <w:p w:rsidR="002F6F55" w:rsidRPr="002F6F55" w:rsidRDefault="002F6F55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przygotowywanie diagnoz i analizowanie ich wyników</w:t>
            </w:r>
          </w:p>
          <w:p w:rsidR="002F6F55" w:rsidRPr="002F6F55" w:rsidRDefault="002F6F55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prowadzenie konsultacji dotyczących stopnia realizacji podstawy programowej</w:t>
            </w:r>
          </w:p>
          <w:p w:rsidR="002F6F55" w:rsidRPr="002F6F55" w:rsidRDefault="002F6F55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poszukiwanie ciekawych rozwiązań metodycznych i podnoszenie efektywności nauczania</w:t>
            </w:r>
          </w:p>
          <w:p w:rsidR="002F6F55" w:rsidRPr="002F6F55" w:rsidRDefault="002F6F55" w:rsidP="002F6F55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przekazywanie wiedzy zdobytej podczas kursów, szkoleń i warsztatów</w:t>
            </w:r>
          </w:p>
          <w:p w:rsidR="002F6F55" w:rsidRPr="002F6F55" w:rsidRDefault="002F6F55" w:rsidP="002F6F55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trHeight w:val="2557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Dzielenie się swoją wiedzą                      z nauczycielami              i rodzicami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4367" w:rsidRPr="00FB4367" w:rsidRDefault="002F6F55" w:rsidP="00FB4367">
            <w:pPr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prezentowanie na posiedzeniach rady pedagogicznej raportów z egzaminu gimnazjalnego oraz sprawdzianu po VI klasie</w:t>
            </w:r>
          </w:p>
          <w:p w:rsidR="00FB4367" w:rsidRPr="00FB4367" w:rsidRDefault="002F6F55" w:rsidP="00FB4367">
            <w:pPr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opracowanie i udostępnianie innym nauczycielom własnych materiałów dydaktycznych (karty pracy, testy, scenariusze zajęć)</w:t>
            </w:r>
          </w:p>
          <w:p w:rsidR="002F6F55" w:rsidRPr="002F6F55" w:rsidRDefault="002F6F55" w:rsidP="002F6F55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przeprowadzenie zajęć pedagogizujących dla rodziców ”Prawa i obowiązki rodziców w szkole”, ,,Przyczyny niepowodzeń szkolnych i ich źródła”</w:t>
            </w:r>
            <w:r w:rsidR="00CC25F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„ </w:t>
            </w:r>
            <w:proofErr w:type="spellStart"/>
            <w:r w:rsidR="00CC25F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Cyberprzemoc</w:t>
            </w:r>
            <w:proofErr w:type="spellEnd"/>
            <w:r w:rsidR="00CC25F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”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trHeight w:val="1347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Publikowanie własnych opracowań metodycznych na stronach internetowych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25F2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ramach dzielenia się własną wiedzą opublikowałam na stronie </w:t>
            </w:r>
            <w:r w:rsidR="00CC25F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szkoły: </w:t>
            </w: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CC25F2" w:rsidP="002F6F55">
            <w:pPr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przedmiotowy system oceniania</w:t>
            </w:r>
          </w:p>
          <w:p w:rsidR="002F6F55" w:rsidRPr="002F6F55" w:rsidRDefault="002F6F55" w:rsidP="00786EAD">
            <w:pPr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sprawozdanie z przebiegu stażu nauczyciela </w:t>
            </w:r>
            <w:r w:rsidR="00CC25F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dyplomowanego  </w:t>
            </w:r>
            <w:r w:rsidR="00CC25F2" w:rsidRPr="00CC25F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F6F5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br w:type="page"/>
      </w:r>
    </w:p>
    <w:tbl>
      <w:tblPr>
        <w:tblW w:w="10298" w:type="dxa"/>
        <w:jc w:val="center"/>
        <w:tblCellSpacing w:w="28" w:type="dxa"/>
        <w:tblInd w:w="-5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8417"/>
      </w:tblGrid>
      <w:tr w:rsidR="002F6F55" w:rsidRPr="002F6F55" w:rsidTr="00CC25F2">
        <w:trPr>
          <w:tblCellSpacing w:w="28" w:type="dxa"/>
          <w:jc w:val="center"/>
        </w:trPr>
        <w:tc>
          <w:tcPr>
            <w:tcW w:w="10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§ 8 ust.2 pkt 4 a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 xml:space="preserve">opracowanie i wdrożenie programu działań edukacyjnych, wychowawczych, opiekuńczych lub innych związanych odpowiednio z oświatą, pomocą społeczną lub postępowaniem w sprawach nieletnich 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</w:p>
        </w:tc>
      </w:tr>
      <w:tr w:rsidR="002F6F55" w:rsidRPr="002F6F55" w:rsidTr="00CC25F2">
        <w:trPr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Sposób realizacji</w:t>
            </w:r>
          </w:p>
        </w:tc>
      </w:tr>
      <w:tr w:rsidR="002F6F55" w:rsidRPr="002F6F55" w:rsidTr="00CC25F2">
        <w:trPr>
          <w:cantSplit/>
          <w:trHeight w:val="3092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Opracowanie            i wdrażanie programów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Opracowałam i zrealizowałam 3 roczne programy:</w:t>
            </w:r>
          </w:p>
          <w:p w:rsidR="002F6F55" w:rsidRPr="002F6F55" w:rsidRDefault="00CC25F2" w:rsidP="002F6F55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2015/2016</w:t>
            </w:r>
            <w:r w:rsidR="002F6F55"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plan pracy samorządu uczniowskiego</w:t>
            </w:r>
          </w:p>
          <w:p w:rsidR="002F6F55" w:rsidRPr="002F6F55" w:rsidRDefault="00CC25F2" w:rsidP="002F6F55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2015/2016</w:t>
            </w:r>
            <w:r w:rsidR="002F6F55"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program zajęć szkolnego koł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 zainteresowań z języka angielskiego</w:t>
            </w:r>
          </w:p>
          <w:p w:rsidR="002F6F55" w:rsidRPr="002F6F55" w:rsidRDefault="002F6F55" w:rsidP="00CC25F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  <w:r w:rsidR="00813A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15/2016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program pracy </w:t>
            </w:r>
            <w:r w:rsidR="00CC25F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uczniem ze specyficznymi trudnościami w nauce</w:t>
            </w:r>
          </w:p>
        </w:tc>
      </w:tr>
    </w:tbl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0298" w:type="dxa"/>
        <w:jc w:val="center"/>
        <w:tblCellSpacing w:w="28" w:type="dxa"/>
        <w:tblInd w:w="-5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8417"/>
      </w:tblGrid>
      <w:tr w:rsidR="002F6F55" w:rsidRPr="002F6F55" w:rsidTr="00CC25F2">
        <w:trPr>
          <w:tblCellSpacing w:w="28" w:type="dxa"/>
          <w:jc w:val="center"/>
        </w:trPr>
        <w:tc>
          <w:tcPr>
            <w:tcW w:w="10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§ 8 ust.2 pkt 4 c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poszerzenie zakresu działań szkoły w szczególności dotyczących zadań dydaktycznych, wychowawczych lub opiekuńczych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2F6F55" w:rsidRPr="002F6F55" w:rsidTr="00CC25F2">
        <w:trPr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Sposób realizacji</w:t>
            </w:r>
          </w:p>
        </w:tc>
      </w:tr>
      <w:tr w:rsidR="002F6F55" w:rsidRPr="002F6F55" w:rsidTr="00CC25F2">
        <w:trPr>
          <w:cantSplit/>
          <w:trHeight w:val="1327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Propagowanie uczestnictwa uczniów             w różnych formach życia kulturalnego 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organizacja wycieczek szkolnych </w:t>
            </w:r>
            <w:r w:rsidR="00CC25F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 wyjść klasowych 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(do parku rozrywki w Zatorze</w:t>
            </w:r>
            <w:r w:rsidR="00753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do kręgielni, parku tram</w:t>
            </w:r>
            <w:r w:rsidR="00CC25F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polin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2F6F55" w:rsidRPr="002F6F55" w:rsidRDefault="002F6F55" w:rsidP="002F6F55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współorganizowanie imprez szkolnych:</w:t>
            </w:r>
          </w:p>
          <w:p w:rsidR="002F6F55" w:rsidRPr="002F6F55" w:rsidRDefault="002F6F55" w:rsidP="00CC25F2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Dzień Chłopaka,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Święto Patrona Szkoły,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andrzejki,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mikołajki,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bal karnawałowy,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walentynki,</w:t>
            </w:r>
          </w:p>
          <w:p w:rsid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powitanie pierwszego dnia wiosny</w:t>
            </w:r>
          </w:p>
          <w:p w:rsidR="00AB0F11" w:rsidRDefault="00AB0F11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akcji </w:t>
            </w:r>
            <w:r w:rsidR="00BD795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„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Bezpieczne Wakacje</w:t>
            </w:r>
            <w:r w:rsidR="00BD795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”</w:t>
            </w:r>
          </w:p>
          <w:p w:rsidR="00BD7956" w:rsidRPr="002F6F55" w:rsidRDefault="00BD7956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akcji „Strzyżów biega i maszeruje”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cantSplit/>
          <w:trHeight w:val="1687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Propagowanie uczestnictwa uczniów w różnych formach życia społecznego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współorganizowanie akcji charytatywnych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Szlachetna paczka,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Pączek dla Afryki,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</w:t>
            </w:r>
            <w:r w:rsidR="00920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Wielka zbiórka dla Schroniska dla psów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zbiórka pieniędzy na rzecz chorej uczennicy,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koncert </w:t>
            </w:r>
            <w:r w:rsidRPr="002F6F55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Gramy dla Sylwii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(nasza uczennica chora na mukowiscydozę)</w:t>
            </w:r>
          </w:p>
          <w:p w:rsidR="002F6F55" w:rsidRPr="002F6F55" w:rsidRDefault="002F6F55" w:rsidP="002F6F5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pełnienie funkcji opiekuna samorządu uczniowskiego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organizowanie kiermaszu ozdób świątecznych,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angażowanie uczniów w pracę Młodzieżowej Rady Miejskiej w Strzyżowie</w:t>
            </w: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cantSplit/>
          <w:trHeight w:val="1687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Poszerzanie oferty edukacyjnej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Default="00920A72" w:rsidP="002F6F5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zajęcia dydaktyczno wyrównawcze dla uczniów klas 4-6 SP</w:t>
            </w:r>
          </w:p>
          <w:p w:rsidR="00920A72" w:rsidRPr="00920A72" w:rsidRDefault="00920A72" w:rsidP="00920A72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zajęcia dydaktyczno wyrównawcze dla uczniów klas 1-3 Gim</w:t>
            </w:r>
          </w:p>
          <w:p w:rsidR="002F6F55" w:rsidRDefault="00920A72" w:rsidP="002F6F5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Szkolne koło zainteresowań z języka angielskiego dla uczniów 1-3 Gim</w:t>
            </w:r>
          </w:p>
          <w:p w:rsidR="00920A72" w:rsidRPr="002F6F55" w:rsidRDefault="00920A72" w:rsidP="002F6F5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Zajęcia rozwijające dla uczniów biorących udział w Kuratoryjnym Konkursie z Języka Angielskiego </w:t>
            </w:r>
          </w:p>
          <w:p w:rsidR="002F6F55" w:rsidRPr="002F6F55" w:rsidRDefault="002F6F55" w:rsidP="00920A72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F55" w:rsidRPr="002F6F55" w:rsidTr="00CC25F2">
        <w:trPr>
          <w:cantSplit/>
          <w:trHeight w:val="1687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Opieka nad dziećmi podczas ferii zimowych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7325C6" w:rsidRDefault="007325C6" w:rsidP="007325C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25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Zabawa choinkowa</w:t>
            </w:r>
          </w:p>
          <w:p w:rsidR="002F6F55" w:rsidRDefault="002F6F55" w:rsidP="002F6F5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25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szkolne karaoke</w:t>
            </w:r>
            <w:r w:rsidR="007325C6" w:rsidRPr="007325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konkurs</w:t>
            </w:r>
          </w:p>
          <w:p w:rsidR="007325C6" w:rsidRPr="007325C6" w:rsidRDefault="007325C6" w:rsidP="002F6F5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językowy konkurs kolęd i piosenek świątecznych</w:t>
            </w:r>
          </w:p>
          <w:p w:rsidR="002F6F55" w:rsidRPr="007325C6" w:rsidRDefault="00920A72" w:rsidP="002F6F5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25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wyjazd do parku trampolin </w:t>
            </w:r>
            <w:r w:rsidR="002F6F55" w:rsidRPr="007325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Rzeszowie</w:t>
            </w:r>
          </w:p>
          <w:p w:rsidR="00920A72" w:rsidRPr="002F6F55" w:rsidRDefault="00920A72" w:rsidP="002F6F5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25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wyjazd do kręgielni w Rzeszowie</w:t>
            </w:r>
          </w:p>
        </w:tc>
      </w:tr>
      <w:tr w:rsidR="002F6F55" w:rsidRPr="002F6F55" w:rsidTr="00CC25F2">
        <w:trPr>
          <w:cantSplit/>
          <w:trHeight w:val="1687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Wykonywanie gazetek ściennych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gazetki na korytarzu szkolnym prom</w:t>
            </w:r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ujące zdrową dietę, </w:t>
            </w:r>
          </w:p>
          <w:p w:rsidR="002F6F55" w:rsidRPr="002F6F55" w:rsidRDefault="002F6F55" w:rsidP="002F6F5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gazetki na korytarzu szkolnym dotyczące problemów wychowawczych, takich jak: nietolerancja, zagrożenia ze strony Internetu, bezpieczeństwo podczas ferii</w:t>
            </w:r>
          </w:p>
          <w:p w:rsidR="002F6F55" w:rsidRPr="002F6F55" w:rsidRDefault="002F6F55" w:rsidP="002F6F55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gazetki na korytarzu szkolnym promujące kulturę</w:t>
            </w:r>
            <w:r w:rsidR="00B37ED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krajów </w:t>
            </w:r>
            <w:proofErr w:type="spellStart"/>
            <w:r w:rsidR="00B37ED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anglojezycznych</w:t>
            </w:r>
            <w:proofErr w:type="spellEnd"/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 folklor (</w:t>
            </w:r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Znaleźć wspólny język) , tradycje ( </w:t>
            </w:r>
            <w:proofErr w:type="spellStart"/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Let’s</w:t>
            </w:r>
            <w:proofErr w:type="spellEnd"/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celebrate</w:t>
            </w:r>
            <w:proofErr w:type="spellEnd"/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together</w:t>
            </w:r>
            <w:proofErr w:type="spellEnd"/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) język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</w:t>
            </w:r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British vs American English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2F6F55" w:rsidRPr="002F6F55" w:rsidRDefault="002F6F55" w:rsidP="00BC0693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gazetki w klasopracowni </w:t>
            </w:r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językowej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Parts</w:t>
            </w:r>
            <w:proofErr w:type="spellEnd"/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of Body, </w:t>
            </w:r>
            <w:proofErr w:type="spellStart"/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Parts</w:t>
            </w:r>
            <w:proofErr w:type="spellEnd"/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of a House, </w:t>
            </w:r>
            <w:proofErr w:type="spellStart"/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Famous</w:t>
            </w:r>
            <w:proofErr w:type="spellEnd"/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Places</w:t>
            </w:r>
            <w:proofErr w:type="spellEnd"/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in London</w:t>
            </w:r>
          </w:p>
        </w:tc>
      </w:tr>
      <w:tr w:rsidR="002F6F55" w:rsidRPr="002F6F55" w:rsidTr="00CC25F2">
        <w:trPr>
          <w:cantSplit/>
          <w:trHeight w:val="1708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Promocja szkoły w środowisku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przygotowywanie uczniów do konkursów międzyszkolnych: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</w:t>
            </w:r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„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Konkurs </w:t>
            </w:r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Wiedzy o Strzyżow</w:t>
            </w:r>
            <w:r w:rsidR="0075337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</w:t>
            </w:r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e” organizowany przez Miejski Zespół Szkół w Strzyżowie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K</w:t>
            </w:r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onkurs „SUPERTALENT” – organizowany przez Zespół Szkół Technicznych w Strzyżowie</w:t>
            </w:r>
          </w:p>
          <w:p w:rsidR="00BC0693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</w:t>
            </w:r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Kuratoryjny Konkurs z Języka Angi</w:t>
            </w:r>
            <w:r w:rsidR="00AB0F1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el</w:t>
            </w:r>
            <w:r w:rsidR="00BC069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skiego</w:t>
            </w:r>
          </w:p>
          <w:p w:rsidR="005D72F3" w:rsidRDefault="005D72F3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Konkurs na najładniejszą Palmę Wielkanocną organizowany za pomocą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facebook’a</w:t>
            </w:r>
            <w:proofErr w:type="spellEnd"/>
          </w:p>
          <w:p w:rsidR="00AB0F11" w:rsidRDefault="00AB0F11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Profilaktyczna Gra Miejska organizowana przez Liceum Ogólnokształcące w       </w:t>
            </w:r>
          </w:p>
          <w:p w:rsidR="00AB0F11" w:rsidRDefault="00AB0F11" w:rsidP="00AB0F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Strzyżowie</w:t>
            </w:r>
          </w:p>
          <w:p w:rsidR="002F6F55" w:rsidRPr="002F6F55" w:rsidRDefault="000A49EF" w:rsidP="000A49E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</w:t>
            </w:r>
            <w:r w:rsidR="002F6F55"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sprawozdanie z akcji ,,Szlachetna paczka”</w:t>
            </w:r>
          </w:p>
          <w:p w:rsidR="002F6F55" w:rsidRPr="002F6F55" w:rsidRDefault="002F6F55" w:rsidP="002F6F5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Pisanie artykułów na stronę internetową Zespołu Szkół w Godowej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- 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przez cały okres stażu pisałam sprawozdania m.in. ze szkolnych i międzyszkolnych konkursów, akcji charytatywnych,</w:t>
            </w: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działalności samorządu</w:t>
            </w: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szkolnego;</w:t>
            </w:r>
          </w:p>
          <w:p w:rsidR="002F6F55" w:rsidRPr="002F6F55" w:rsidRDefault="002F6F55" w:rsidP="002F6F5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F6F55">
              <w:rPr>
                <w:rFonts w:ascii="Tahoma" w:eastAsia="Calibri" w:hAnsi="Tahoma" w:cs="Tahoma"/>
                <w:b/>
                <w:sz w:val="20"/>
                <w:szCs w:val="20"/>
              </w:rPr>
              <w:t>Reprezentowanie szkoły ze sztandarem</w:t>
            </w:r>
          </w:p>
          <w:p w:rsidR="002F6F55" w:rsidRDefault="002F6F55" w:rsidP="002F6F55">
            <w:pPr>
              <w:spacing w:line="240" w:lineRule="auto"/>
              <w:ind w:left="72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F6F55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- </w:t>
            </w:r>
            <w:r w:rsidRPr="002F6F55">
              <w:rPr>
                <w:rFonts w:ascii="Tahoma" w:eastAsia="Calibri" w:hAnsi="Tahoma" w:cs="Tahoma"/>
                <w:sz w:val="20"/>
                <w:szCs w:val="20"/>
              </w:rPr>
              <w:t>pełniąc funkcję opiekuna samorządu uc</w:t>
            </w:r>
            <w:r w:rsidR="000A49EF">
              <w:rPr>
                <w:rFonts w:ascii="Tahoma" w:eastAsia="Calibri" w:hAnsi="Tahoma" w:cs="Tahoma"/>
                <w:sz w:val="20"/>
                <w:szCs w:val="20"/>
              </w:rPr>
              <w:t>zniowskiego w roku szkolnym 2015/2016</w:t>
            </w:r>
            <w:r w:rsidRPr="002F6F55">
              <w:rPr>
                <w:rFonts w:ascii="Tahoma" w:eastAsia="Calibri" w:hAnsi="Tahoma" w:cs="Tahoma"/>
                <w:sz w:val="20"/>
                <w:szCs w:val="20"/>
              </w:rPr>
              <w:t xml:space="preserve"> reprezentowałam naszą szkołę w uroczystych Mszach św. i powiatowych obchodach rocznicowych ( 11 listopada, 3 maja). Ponadto co roku reprezentuję naszą szkołę podczas Mszy św. z okazji obchodów Dnia Patrona Szkoły – Jana Pawła II.</w:t>
            </w:r>
          </w:p>
          <w:p w:rsidR="00786EAD" w:rsidRDefault="00786EAD" w:rsidP="00786EAD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786EA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Prowadzenie szkolnego </w:t>
            </w:r>
            <w:proofErr w:type="spellStart"/>
            <w:r w:rsidRPr="00786EAD">
              <w:rPr>
                <w:rFonts w:ascii="Tahoma" w:eastAsia="Calibri" w:hAnsi="Tahoma" w:cs="Tahoma"/>
                <w:b/>
                <w:sz w:val="20"/>
                <w:szCs w:val="20"/>
              </w:rPr>
              <w:t>fanpage’a</w:t>
            </w:r>
            <w:proofErr w:type="spellEnd"/>
            <w:r w:rsidRPr="00786EA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na </w:t>
            </w:r>
            <w:proofErr w:type="spellStart"/>
            <w:r w:rsidRPr="00786EAD">
              <w:rPr>
                <w:rFonts w:ascii="Tahoma" w:eastAsia="Calibri" w:hAnsi="Tahoma" w:cs="Tahoma"/>
                <w:b/>
                <w:sz w:val="20"/>
                <w:szCs w:val="20"/>
              </w:rPr>
              <w:t>facebooku</w:t>
            </w:r>
            <w:proofErr w:type="spellEnd"/>
          </w:p>
          <w:p w:rsidR="00786EAD" w:rsidRPr="00786EAD" w:rsidRDefault="00786EAD" w:rsidP="00786EAD">
            <w:pPr>
              <w:pStyle w:val="Akapitzlist"/>
              <w:spacing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786EAD">
              <w:rPr>
                <w:rFonts w:ascii="Tahoma" w:eastAsia="Calibri" w:hAnsi="Tahoma" w:cs="Tahoma"/>
                <w:sz w:val="20"/>
                <w:szCs w:val="20"/>
              </w:rPr>
              <w:t>- redagowanie i umieszczanie postów informujących środowisko lokalne o podejmowanych przez szkołę inicjatywach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F6F55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tbl>
      <w:tblPr>
        <w:tblW w:w="10298" w:type="dxa"/>
        <w:jc w:val="center"/>
        <w:tblCellSpacing w:w="28" w:type="dxa"/>
        <w:tblInd w:w="-5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8417"/>
      </w:tblGrid>
      <w:tr w:rsidR="002F6F55" w:rsidRPr="002F6F55" w:rsidTr="00CC25F2">
        <w:trPr>
          <w:tblCellSpacing w:w="28" w:type="dxa"/>
          <w:jc w:val="center"/>
        </w:trPr>
        <w:tc>
          <w:tcPr>
            <w:tcW w:w="10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§ 8 ust.2 pkt 4 e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Wykonanie zadań na rzecz oświaty, pomocy społecznej lub postępowania w sprawach nieletnich we współpracy z innymi osobami, instytucjami samorządowymi lub innymi podmiotami</w:t>
            </w:r>
            <w:r w:rsidRPr="002F6F55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 xml:space="preserve"> 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2F6F55" w:rsidRPr="002F6F55" w:rsidTr="00CC25F2">
        <w:trPr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Sposób realizacji</w:t>
            </w:r>
          </w:p>
        </w:tc>
      </w:tr>
      <w:tr w:rsidR="002F6F55" w:rsidRPr="002F6F55" w:rsidTr="00CC25F2">
        <w:trPr>
          <w:cantSplit/>
          <w:trHeight w:val="6147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Współpraca z instytucjami samorządowymi       i organizacjami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Podczas trwania stażu podjęłam współpracę z:</w:t>
            </w:r>
          </w:p>
          <w:p w:rsidR="002F6F55" w:rsidRPr="002F6F55" w:rsidRDefault="002F6F55" w:rsidP="002F6F55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pedagogiem szkolnym: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rozeznanie w specyficznych kłopotach uczniów w nauce i kierowanie ich na badania do poradni psychologiczno- pedagogicznej,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rozwiązywanie konfliktów powstałych w zespole klasowym,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pomoc w kontaktach z rodzicami</w:t>
            </w:r>
          </w:p>
          <w:p w:rsidR="002F6F55" w:rsidRDefault="002F6F55" w:rsidP="002F6F55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Poradnią Psychologiczno-Pedagogiczną w Strzyżowie (redagowanie opinii na temat funkcjonowania ucznia w szkole)</w:t>
            </w:r>
          </w:p>
          <w:p w:rsidR="005C2840" w:rsidRPr="002F6F55" w:rsidRDefault="005C2840" w:rsidP="002F6F55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Powiatowym Centrum Pomocy Rodzinie- coroczna opinia dotycząca funkcjonowania ucznia w klasie/szkole</w:t>
            </w:r>
          </w:p>
          <w:p w:rsidR="002F6F55" w:rsidRPr="005C2840" w:rsidRDefault="002F6F55" w:rsidP="005C2840">
            <w:pPr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Urzędem Gminy i Miasta Strzyżów: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angażowanie się w działalność Młodzieżowej Rady Miejskiej w Strzyżowie</w:t>
            </w:r>
          </w:p>
          <w:p w:rsidR="002F6F55" w:rsidRPr="002F6F55" w:rsidRDefault="002F6F55" w:rsidP="002F6F55">
            <w:pPr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Gminną Komisją Rozwiązywania Problemów Alkoholowych (pozyskanie środków na zakup nagród)</w:t>
            </w:r>
          </w:p>
          <w:p w:rsidR="002F6F55" w:rsidRPr="002F6F55" w:rsidRDefault="002F6F55" w:rsidP="002F6F55">
            <w:pPr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Domem Kultury ,,Sokół” (wypożyczanie kostiumów, rekwizytów oraz sprzętu do przedstawień szkolnych)</w:t>
            </w:r>
          </w:p>
          <w:p w:rsidR="002F6F55" w:rsidRPr="002F6F55" w:rsidRDefault="002F6F55" w:rsidP="002F6F55">
            <w:pPr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Parafią św. Krzysztofa w Godowej: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obchody Dnia Papieskiego,</w:t>
            </w:r>
          </w:p>
          <w:p w:rsidR="002F6F55" w:rsidRPr="002F6F55" w:rsidRDefault="002F6F55" w:rsidP="002F6F5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zbiórka pieniędzy dla Sylwii</w:t>
            </w:r>
          </w:p>
          <w:p w:rsidR="002F6F55" w:rsidRPr="002F6F55" w:rsidRDefault="005C2840" w:rsidP="002F6F55">
            <w:pPr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Wydawnictwem Pearson</w:t>
            </w:r>
            <w:r w:rsidR="002F6F55"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  <w:p w:rsidR="002F6F55" w:rsidRDefault="002F6F55" w:rsidP="005C2840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</w:t>
            </w:r>
            <w:r w:rsidR="005C28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pozyskiwanie materiałów i nagród do konkursów</w:t>
            </w:r>
            <w:r w:rsidR="000C4AF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813A04" w:rsidRDefault="00813A04" w:rsidP="00813A0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Świetlicą Wiejską w Godowej</w:t>
            </w:r>
          </w:p>
          <w:p w:rsidR="00813A04" w:rsidRPr="00813A04" w:rsidRDefault="00813A04" w:rsidP="00813A04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organizacja czasu wolnego klasy</w:t>
            </w:r>
          </w:p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F6F55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tbl>
      <w:tblPr>
        <w:tblW w:w="10298" w:type="dxa"/>
        <w:jc w:val="center"/>
        <w:tblCellSpacing w:w="28" w:type="dxa"/>
        <w:tblInd w:w="-5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8417"/>
      </w:tblGrid>
      <w:tr w:rsidR="002F6F55" w:rsidRPr="002F6F55" w:rsidTr="00CC25F2">
        <w:trPr>
          <w:tblCellSpacing w:w="28" w:type="dxa"/>
          <w:jc w:val="center"/>
        </w:trPr>
        <w:tc>
          <w:tcPr>
            <w:tcW w:w="10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§ 8 ust.2 pkt 4 f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Uzyskanie innych znaczących osiągnięć w pracy zawodowej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2F6F55" w:rsidRPr="002F6F55" w:rsidTr="00CC25F2">
        <w:trPr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Sposób realizacji</w:t>
            </w:r>
          </w:p>
        </w:tc>
      </w:tr>
      <w:tr w:rsidR="00D9727C" w:rsidRPr="002F6F55" w:rsidTr="00D9727C">
        <w:trPr>
          <w:cantSplit/>
          <w:trHeight w:val="1584"/>
          <w:tblCellSpacing w:w="2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727C" w:rsidRDefault="00D9727C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Nagroda dyrektora</w:t>
            </w:r>
          </w:p>
          <w:p w:rsidR="00D9727C" w:rsidRDefault="00D9727C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9727C" w:rsidRPr="002F6F55" w:rsidRDefault="00D9727C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3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727C" w:rsidRPr="00786EAD" w:rsidRDefault="00D9727C" w:rsidP="00786EAD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9727C" w:rsidRPr="00D9727C" w:rsidRDefault="00D9727C" w:rsidP="00D9727C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październik 2016</w:t>
            </w: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za szczególne osiągnięcia w pracy dydaktyczno-wychowawczej i opiekuńczej,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organizację uroczystości, konkursów oraz opiekę nad samorządem szkolnym</w:t>
            </w:r>
          </w:p>
        </w:tc>
      </w:tr>
      <w:tr w:rsidR="00D9727C" w:rsidRPr="002F6F55" w:rsidTr="00D9727C">
        <w:trPr>
          <w:cantSplit/>
          <w:trHeight w:val="241"/>
          <w:tblCellSpacing w:w="28" w:type="dxa"/>
          <w:jc w:val="center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9727C" w:rsidRPr="002F6F55" w:rsidRDefault="00D9727C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Laureaci i Finaliści Kuratoryjnych Konkursów Przedmiotowych</w:t>
            </w:r>
          </w:p>
        </w:tc>
        <w:tc>
          <w:tcPr>
            <w:tcW w:w="833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727C" w:rsidRPr="00786EAD" w:rsidRDefault="00D9727C" w:rsidP="00786EAD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9727C" w:rsidRPr="002F6F55" w:rsidTr="00E54B87">
        <w:trPr>
          <w:cantSplit/>
          <w:trHeight w:val="635"/>
          <w:tblCellSpacing w:w="28" w:type="dxa"/>
          <w:jc w:val="center"/>
        </w:trPr>
        <w:tc>
          <w:tcPr>
            <w:tcW w:w="179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727C" w:rsidRPr="002F6F55" w:rsidRDefault="00D9727C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727C" w:rsidRDefault="00D9727C" w:rsidP="00D972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kwiecień 2016 r. Uczeń klasy 4 zostaje finalistą Kuratoryjnego Konkursu z Języka Angielskiego dla Szkół Podstawowych</w:t>
            </w:r>
          </w:p>
          <w:p w:rsidR="00D9727C" w:rsidRDefault="00D9727C" w:rsidP="00D972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9727C" w:rsidRDefault="00D9727C" w:rsidP="00D972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kwiecień 2017 r. Uczennica klasy 5 zostaje laureatką Kuratoryjnego Konkursu z Języka Angielskiego dla Szkół Podstawowych</w:t>
            </w:r>
          </w:p>
          <w:p w:rsidR="00D9727C" w:rsidRPr="00D9727C" w:rsidRDefault="00D9727C" w:rsidP="00D9727C">
            <w:pPr>
              <w:pStyle w:val="Akapitzli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9727C" w:rsidRDefault="00D9727C" w:rsidP="00D972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kwiecień 2017 r. Uczeń klasy 5 zostaje finalistą Kuratoryjnego Konkursu z Języka Angielskiego dla Szkół Podstawowych</w:t>
            </w:r>
          </w:p>
          <w:p w:rsidR="00D9727C" w:rsidRPr="00D9727C" w:rsidRDefault="00D9727C" w:rsidP="00D9727C">
            <w:pPr>
              <w:pStyle w:val="Akapitzlist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0298" w:type="dxa"/>
        <w:jc w:val="center"/>
        <w:tblCellSpacing w:w="28" w:type="dxa"/>
        <w:tblInd w:w="-5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8415"/>
      </w:tblGrid>
      <w:tr w:rsidR="002F6F55" w:rsidRPr="002F6F55" w:rsidTr="00CC25F2">
        <w:trPr>
          <w:tblCellSpacing w:w="28" w:type="dxa"/>
          <w:jc w:val="center"/>
        </w:trPr>
        <w:tc>
          <w:tcPr>
            <w:tcW w:w="10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§ 8 ust.2 pkt 5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umiejętność rozpoznawania i rozwiązywania problemów edukacyjnych, wychowawczych lub innych z uwzględnieniem specyfiki typu i rodzaju szkoły, której nauczyciel jest zatrudniony</w:t>
            </w:r>
          </w:p>
          <w:p w:rsidR="002F6F55" w:rsidRPr="002F6F55" w:rsidRDefault="002F6F55" w:rsidP="002F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2F6F55" w:rsidRPr="002F6F55" w:rsidTr="00CC25F2">
        <w:trPr>
          <w:tblCellSpacing w:w="28" w:type="dxa"/>
          <w:jc w:val="center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8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Sposób realizacji</w:t>
            </w:r>
          </w:p>
        </w:tc>
      </w:tr>
      <w:tr w:rsidR="002F6F55" w:rsidRPr="002F6F55" w:rsidTr="00CC25F2">
        <w:trPr>
          <w:cantSplit/>
          <w:trHeight w:val="1234"/>
          <w:tblCellSpacing w:w="28" w:type="dxa"/>
          <w:jc w:val="center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Studium przypadku</w:t>
            </w:r>
          </w:p>
        </w:tc>
        <w:tc>
          <w:tcPr>
            <w:tcW w:w="8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6F55" w:rsidRPr="002F6F55" w:rsidRDefault="002F6F55" w:rsidP="002F6F55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uczeń z dysleksją rozwojową (przypadek dydaktyczny)</w:t>
            </w:r>
          </w:p>
          <w:p w:rsidR="002F6F55" w:rsidRPr="002F6F55" w:rsidRDefault="002F6F55" w:rsidP="002F6F55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F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uczeń odrzucony przez klasę (przypadek wychowawczy)</w:t>
            </w:r>
          </w:p>
        </w:tc>
      </w:tr>
    </w:tbl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6F55" w:rsidRPr="002F6F55" w:rsidRDefault="002F6F55" w:rsidP="002F6F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C0824" w:rsidRDefault="006C0824"/>
    <w:sectPr w:rsidR="006C0824" w:rsidSect="00CC25F2">
      <w:headerReference w:type="even" r:id="rId14"/>
      <w:headerReference w:type="default" r:id="rId15"/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9D" w:rsidRDefault="001B1B9D" w:rsidP="00CC25F2">
      <w:pPr>
        <w:spacing w:after="0" w:line="240" w:lineRule="auto"/>
      </w:pPr>
      <w:r>
        <w:separator/>
      </w:r>
    </w:p>
  </w:endnote>
  <w:endnote w:type="continuationSeparator" w:id="0">
    <w:p w:rsidR="001B1B9D" w:rsidRDefault="001B1B9D" w:rsidP="00CC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9D" w:rsidRDefault="001B1B9D" w:rsidP="00CC25F2">
      <w:pPr>
        <w:spacing w:after="0" w:line="240" w:lineRule="auto"/>
      </w:pPr>
      <w:r>
        <w:separator/>
      </w:r>
    </w:p>
  </w:footnote>
  <w:footnote w:type="continuationSeparator" w:id="0">
    <w:p w:rsidR="001B1B9D" w:rsidRDefault="001B1B9D" w:rsidP="00CC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F2" w:rsidRDefault="00CC25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5F2" w:rsidRDefault="00CC25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F2" w:rsidRPr="00591E9F" w:rsidRDefault="00CC25F2" w:rsidP="00CC25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CD0"/>
    <w:multiLevelType w:val="hybridMultilevel"/>
    <w:tmpl w:val="C1485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489"/>
    <w:multiLevelType w:val="hybridMultilevel"/>
    <w:tmpl w:val="562A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4819"/>
    <w:multiLevelType w:val="hybridMultilevel"/>
    <w:tmpl w:val="7166B0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82BFB"/>
    <w:multiLevelType w:val="hybridMultilevel"/>
    <w:tmpl w:val="D406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10A7C"/>
    <w:multiLevelType w:val="hybridMultilevel"/>
    <w:tmpl w:val="B3182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B1134"/>
    <w:multiLevelType w:val="hybridMultilevel"/>
    <w:tmpl w:val="3FC6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06611"/>
    <w:multiLevelType w:val="hybridMultilevel"/>
    <w:tmpl w:val="E1869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846A0"/>
    <w:multiLevelType w:val="hybridMultilevel"/>
    <w:tmpl w:val="6962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EF"/>
    <w:multiLevelType w:val="hybridMultilevel"/>
    <w:tmpl w:val="477A7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3433"/>
    <w:multiLevelType w:val="hybridMultilevel"/>
    <w:tmpl w:val="9EAEE7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97F24"/>
    <w:multiLevelType w:val="hybridMultilevel"/>
    <w:tmpl w:val="C64A8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3B0440"/>
    <w:multiLevelType w:val="hybridMultilevel"/>
    <w:tmpl w:val="7B3062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73F9D"/>
    <w:multiLevelType w:val="hybridMultilevel"/>
    <w:tmpl w:val="474C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F0D53"/>
    <w:multiLevelType w:val="hybridMultilevel"/>
    <w:tmpl w:val="DAB28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954D8"/>
    <w:multiLevelType w:val="hybridMultilevel"/>
    <w:tmpl w:val="79CC1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C0113"/>
    <w:multiLevelType w:val="hybridMultilevel"/>
    <w:tmpl w:val="E2BCDB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611DE"/>
    <w:multiLevelType w:val="hybridMultilevel"/>
    <w:tmpl w:val="35FED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32B5D"/>
    <w:multiLevelType w:val="hybridMultilevel"/>
    <w:tmpl w:val="70A26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C44079"/>
    <w:multiLevelType w:val="hybridMultilevel"/>
    <w:tmpl w:val="39A8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B047B"/>
    <w:multiLevelType w:val="hybridMultilevel"/>
    <w:tmpl w:val="205E3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14FFD"/>
    <w:multiLevelType w:val="hybridMultilevel"/>
    <w:tmpl w:val="AEB8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63252"/>
    <w:multiLevelType w:val="hybridMultilevel"/>
    <w:tmpl w:val="AE625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C4297"/>
    <w:multiLevelType w:val="hybridMultilevel"/>
    <w:tmpl w:val="33EC7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4E2279"/>
    <w:multiLevelType w:val="hybridMultilevel"/>
    <w:tmpl w:val="749886A4"/>
    <w:lvl w:ilvl="0" w:tplc="E7FEA0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CC7FBB"/>
    <w:multiLevelType w:val="hybridMultilevel"/>
    <w:tmpl w:val="E0B65F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B04367"/>
    <w:multiLevelType w:val="hybridMultilevel"/>
    <w:tmpl w:val="9F26F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C09C9"/>
    <w:multiLevelType w:val="hybridMultilevel"/>
    <w:tmpl w:val="38187B7A"/>
    <w:lvl w:ilvl="0" w:tplc="84448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A21DA"/>
    <w:multiLevelType w:val="hybridMultilevel"/>
    <w:tmpl w:val="6B86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41134"/>
    <w:multiLevelType w:val="hybridMultilevel"/>
    <w:tmpl w:val="7AF0E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84180"/>
    <w:multiLevelType w:val="hybridMultilevel"/>
    <w:tmpl w:val="0CBE1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E6EFA"/>
    <w:multiLevelType w:val="hybridMultilevel"/>
    <w:tmpl w:val="87289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A0F64"/>
    <w:multiLevelType w:val="hybridMultilevel"/>
    <w:tmpl w:val="B82CE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011FC"/>
    <w:multiLevelType w:val="hybridMultilevel"/>
    <w:tmpl w:val="7ED4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22AA2"/>
    <w:multiLevelType w:val="hybridMultilevel"/>
    <w:tmpl w:val="7AB86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17"/>
  </w:num>
  <w:num w:numId="5">
    <w:abstractNumId w:val="15"/>
  </w:num>
  <w:num w:numId="6">
    <w:abstractNumId w:val="11"/>
  </w:num>
  <w:num w:numId="7">
    <w:abstractNumId w:val="2"/>
  </w:num>
  <w:num w:numId="8">
    <w:abstractNumId w:val="24"/>
  </w:num>
  <w:num w:numId="9">
    <w:abstractNumId w:val="26"/>
  </w:num>
  <w:num w:numId="10">
    <w:abstractNumId w:val="19"/>
  </w:num>
  <w:num w:numId="11">
    <w:abstractNumId w:val="12"/>
  </w:num>
  <w:num w:numId="12">
    <w:abstractNumId w:val="27"/>
  </w:num>
  <w:num w:numId="13">
    <w:abstractNumId w:val="1"/>
  </w:num>
  <w:num w:numId="14">
    <w:abstractNumId w:val="30"/>
  </w:num>
  <w:num w:numId="15">
    <w:abstractNumId w:val="0"/>
  </w:num>
  <w:num w:numId="16">
    <w:abstractNumId w:val="29"/>
  </w:num>
  <w:num w:numId="17">
    <w:abstractNumId w:val="31"/>
  </w:num>
  <w:num w:numId="18">
    <w:abstractNumId w:val="3"/>
  </w:num>
  <w:num w:numId="19">
    <w:abstractNumId w:val="20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25"/>
  </w:num>
  <w:num w:numId="25">
    <w:abstractNumId w:val="8"/>
  </w:num>
  <w:num w:numId="26">
    <w:abstractNumId w:val="28"/>
  </w:num>
  <w:num w:numId="27">
    <w:abstractNumId w:val="18"/>
  </w:num>
  <w:num w:numId="28">
    <w:abstractNumId w:val="16"/>
  </w:num>
  <w:num w:numId="29">
    <w:abstractNumId w:val="29"/>
  </w:num>
  <w:num w:numId="30">
    <w:abstractNumId w:val="10"/>
  </w:num>
  <w:num w:numId="31">
    <w:abstractNumId w:val="14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5"/>
    <w:rsid w:val="000100FE"/>
    <w:rsid w:val="00033868"/>
    <w:rsid w:val="000A49EF"/>
    <w:rsid w:val="000A726A"/>
    <w:rsid w:val="000C4AF7"/>
    <w:rsid w:val="000E29B8"/>
    <w:rsid w:val="0013245D"/>
    <w:rsid w:val="001B1B9D"/>
    <w:rsid w:val="002772F9"/>
    <w:rsid w:val="002A64F7"/>
    <w:rsid w:val="002C3AF1"/>
    <w:rsid w:val="002F6F55"/>
    <w:rsid w:val="003552C8"/>
    <w:rsid w:val="0036303B"/>
    <w:rsid w:val="004276F3"/>
    <w:rsid w:val="00453F59"/>
    <w:rsid w:val="004A48CF"/>
    <w:rsid w:val="004C67C6"/>
    <w:rsid w:val="00547369"/>
    <w:rsid w:val="00573587"/>
    <w:rsid w:val="005A7EF2"/>
    <w:rsid w:val="005C2840"/>
    <w:rsid w:val="005D4D1E"/>
    <w:rsid w:val="005D72F3"/>
    <w:rsid w:val="006A596F"/>
    <w:rsid w:val="006C0824"/>
    <w:rsid w:val="007325C6"/>
    <w:rsid w:val="00753379"/>
    <w:rsid w:val="00786EAD"/>
    <w:rsid w:val="007A7762"/>
    <w:rsid w:val="00813A04"/>
    <w:rsid w:val="008648FE"/>
    <w:rsid w:val="008C1B08"/>
    <w:rsid w:val="008C2D3E"/>
    <w:rsid w:val="008F26C3"/>
    <w:rsid w:val="00920A72"/>
    <w:rsid w:val="009A056D"/>
    <w:rsid w:val="009C19A7"/>
    <w:rsid w:val="00AB0F11"/>
    <w:rsid w:val="00AB51E0"/>
    <w:rsid w:val="00B37ED1"/>
    <w:rsid w:val="00B9792F"/>
    <w:rsid w:val="00BA0088"/>
    <w:rsid w:val="00BA5B63"/>
    <w:rsid w:val="00BC0693"/>
    <w:rsid w:val="00BD7956"/>
    <w:rsid w:val="00C46748"/>
    <w:rsid w:val="00C9676A"/>
    <w:rsid w:val="00CC25F2"/>
    <w:rsid w:val="00D827C3"/>
    <w:rsid w:val="00D9727C"/>
    <w:rsid w:val="00DE1531"/>
    <w:rsid w:val="00ED0917"/>
    <w:rsid w:val="00EF307B"/>
    <w:rsid w:val="00F40552"/>
    <w:rsid w:val="00F47666"/>
    <w:rsid w:val="00F70E1E"/>
    <w:rsid w:val="00F87D36"/>
    <w:rsid w:val="00FB4367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6F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6F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55"/>
  </w:style>
  <w:style w:type="character" w:styleId="Hipercze">
    <w:name w:val="Hyperlink"/>
    <w:basedOn w:val="Domylnaczcionkaakapitu"/>
    <w:uiPriority w:val="99"/>
    <w:unhideWhenUsed/>
    <w:rsid w:val="00BA5B6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5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5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5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6F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6F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55"/>
  </w:style>
  <w:style w:type="character" w:styleId="Hipercze">
    <w:name w:val="Hyperlink"/>
    <w:basedOn w:val="Domylnaczcionkaakapitu"/>
    <w:uiPriority w:val="99"/>
    <w:unhideWhenUsed/>
    <w:rsid w:val="00BA5B6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5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5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5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e.krakow.pl" TargetMode="External"/><Relationship Id="rId13" Type="http://schemas.openxmlformats.org/officeDocument/2006/relationships/hyperlink" Target="http://projectbritai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t.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arso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o.rzesz&#243;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esor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dcterms:created xsi:type="dcterms:W3CDTF">2017-06-14T17:30:00Z</dcterms:created>
  <dcterms:modified xsi:type="dcterms:W3CDTF">2017-06-14T17:30:00Z</dcterms:modified>
</cp:coreProperties>
</file>